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F6EC0" w14:textId="3CA58A3C" w:rsidR="00674906" w:rsidRPr="004804EE" w:rsidRDefault="00504BAF" w:rsidP="00504BAF">
      <w:pPr>
        <w:jc w:val="right"/>
        <w:rPr>
          <w:rFonts w:ascii="Lato" w:eastAsia="MS Mincho" w:hAnsi="Lato"/>
          <w:b/>
          <w:bCs/>
          <w:sz w:val="24"/>
          <w:szCs w:val="24"/>
          <w:lang w:eastAsia="ja-JP"/>
        </w:rPr>
      </w:pPr>
      <w:r w:rsidRPr="004804EE">
        <w:rPr>
          <w:rFonts w:ascii="Lato" w:eastAsia="MS Mincho" w:hAnsi="Lato"/>
          <w:b/>
          <w:bCs/>
          <w:sz w:val="24"/>
          <w:szCs w:val="24"/>
          <w:lang w:eastAsia="ja-JP"/>
        </w:rPr>
        <w:t xml:space="preserve">Załącznik nr </w:t>
      </w:r>
      <w:r w:rsidR="00BE5541">
        <w:rPr>
          <w:rFonts w:ascii="Lato" w:eastAsia="MS Mincho" w:hAnsi="Lato"/>
          <w:b/>
          <w:bCs/>
          <w:sz w:val="24"/>
          <w:szCs w:val="24"/>
          <w:lang w:eastAsia="ja-JP"/>
        </w:rPr>
        <w:t>1</w:t>
      </w:r>
      <w:r w:rsidRPr="004804EE">
        <w:rPr>
          <w:rFonts w:ascii="Lato" w:eastAsia="MS Mincho" w:hAnsi="Lato"/>
          <w:b/>
          <w:bCs/>
          <w:sz w:val="24"/>
          <w:szCs w:val="24"/>
          <w:lang w:eastAsia="ja-JP"/>
        </w:rPr>
        <w:t xml:space="preserve"> do SSM.DZP.200</w:t>
      </w:r>
      <w:r w:rsidR="00BE5541">
        <w:rPr>
          <w:rFonts w:ascii="Lato" w:eastAsia="MS Mincho" w:hAnsi="Lato"/>
          <w:b/>
          <w:bCs/>
          <w:sz w:val="24"/>
          <w:szCs w:val="24"/>
          <w:lang w:eastAsia="ja-JP"/>
        </w:rPr>
        <w:t>.</w:t>
      </w:r>
      <w:r w:rsidR="00380AB3">
        <w:rPr>
          <w:rFonts w:ascii="Lato" w:eastAsia="MS Mincho" w:hAnsi="Lato"/>
          <w:b/>
          <w:bCs/>
          <w:sz w:val="24"/>
          <w:szCs w:val="24"/>
          <w:lang w:eastAsia="ja-JP"/>
        </w:rPr>
        <w:t>120</w:t>
      </w:r>
      <w:r w:rsidR="00BE5541">
        <w:rPr>
          <w:rFonts w:ascii="Lato" w:eastAsia="MS Mincho" w:hAnsi="Lato"/>
          <w:b/>
          <w:bCs/>
          <w:sz w:val="24"/>
          <w:szCs w:val="24"/>
          <w:lang w:eastAsia="ja-JP"/>
        </w:rPr>
        <w:t>.</w:t>
      </w:r>
      <w:r w:rsidRPr="004804EE">
        <w:rPr>
          <w:rFonts w:ascii="Lato" w:eastAsia="MS Mincho" w:hAnsi="Lato"/>
          <w:b/>
          <w:bCs/>
          <w:sz w:val="24"/>
          <w:szCs w:val="24"/>
          <w:lang w:eastAsia="ja-JP"/>
        </w:rPr>
        <w:t>2026</w:t>
      </w:r>
    </w:p>
    <w:p w14:paraId="0F5FC6C7" w14:textId="77777777" w:rsidR="00504BAF" w:rsidRPr="004804EE" w:rsidRDefault="00504BAF" w:rsidP="004A6111">
      <w:pPr>
        <w:tabs>
          <w:tab w:val="left" w:pos="4080"/>
        </w:tabs>
        <w:jc w:val="center"/>
        <w:rPr>
          <w:rStyle w:val="Domylnaczcionkaakapitu1"/>
          <w:rFonts w:ascii="Lato" w:hAnsi="Lato"/>
          <w:b/>
        </w:rPr>
      </w:pPr>
    </w:p>
    <w:p w14:paraId="20BDB354" w14:textId="024664E9" w:rsidR="00504BAF" w:rsidRPr="004804EE" w:rsidRDefault="00504BAF" w:rsidP="004A6111">
      <w:pPr>
        <w:tabs>
          <w:tab w:val="left" w:pos="4080"/>
        </w:tabs>
        <w:jc w:val="center"/>
        <w:rPr>
          <w:rStyle w:val="Domylnaczcionkaakapitu1"/>
          <w:rFonts w:ascii="Lato" w:hAnsi="Lato"/>
          <w:b/>
        </w:rPr>
      </w:pPr>
      <w:r w:rsidRPr="004804EE">
        <w:rPr>
          <w:rStyle w:val="Domylnaczcionkaakapitu1"/>
          <w:rFonts w:ascii="Lato" w:hAnsi="Lato"/>
          <w:b/>
        </w:rPr>
        <w:t>Formularz asortymentowo-cenowy</w:t>
      </w:r>
    </w:p>
    <w:p w14:paraId="71C66052" w14:textId="77777777" w:rsidR="00587FAE" w:rsidRPr="004804EE" w:rsidRDefault="00587FAE" w:rsidP="00587FAE">
      <w:pPr>
        <w:spacing w:line="288" w:lineRule="auto"/>
        <w:rPr>
          <w:rStyle w:val="Domylnaczcionkaakapitu1"/>
          <w:rFonts w:ascii="Lato" w:hAnsi="Lato"/>
          <w:b/>
        </w:rPr>
      </w:pPr>
      <w:r w:rsidRPr="004804EE">
        <w:rPr>
          <w:rStyle w:val="Domylnaczcionkaakapitu1"/>
          <w:rFonts w:ascii="Lato" w:hAnsi="Lato"/>
          <w:b/>
        </w:rPr>
        <w:t xml:space="preserve"> </w:t>
      </w:r>
    </w:p>
    <w:p w14:paraId="718649C2" w14:textId="78640D40" w:rsidR="00BE5541" w:rsidRDefault="00BE5541" w:rsidP="00587FAE">
      <w:pPr>
        <w:spacing w:line="288" w:lineRule="auto"/>
        <w:rPr>
          <w:rStyle w:val="Domylnaczcionkaakapitu1"/>
          <w:rFonts w:ascii="Lato" w:hAnsi="Lato"/>
          <w:b/>
        </w:rPr>
      </w:pPr>
      <w:r>
        <w:rPr>
          <w:rStyle w:val="Domylnaczcionkaakapitu1"/>
          <w:rFonts w:ascii="Lato" w:hAnsi="Lato"/>
          <w:b/>
        </w:rPr>
        <w:t xml:space="preserve">Dostawa wózków </w:t>
      </w:r>
      <w:r w:rsidR="00701B66">
        <w:rPr>
          <w:rStyle w:val="Domylnaczcionkaakapitu1"/>
          <w:rFonts w:ascii="Lato" w:hAnsi="Lato"/>
          <w:b/>
        </w:rPr>
        <w:t>inwalidzkich do</w:t>
      </w:r>
      <w:r>
        <w:rPr>
          <w:rStyle w:val="Domylnaczcionkaakapitu1"/>
          <w:rFonts w:ascii="Lato" w:hAnsi="Lato"/>
          <w:b/>
        </w:rPr>
        <w:t xml:space="preserve"> transportu pacjentów (siedzących)</w:t>
      </w:r>
    </w:p>
    <w:p w14:paraId="33F5A70F" w14:textId="13B6BBE0" w:rsidR="00270BAA" w:rsidRPr="004804EE" w:rsidRDefault="00BE5541" w:rsidP="00587FAE">
      <w:pPr>
        <w:spacing w:line="288" w:lineRule="auto"/>
        <w:rPr>
          <w:rStyle w:val="Domylnaczcionkaakapitu1"/>
          <w:rFonts w:ascii="Lato" w:hAnsi="Lato"/>
          <w:b/>
        </w:rPr>
      </w:pPr>
      <w:r>
        <w:rPr>
          <w:rStyle w:val="Domylnaczcionkaakapitu1"/>
          <w:rFonts w:ascii="Lato" w:hAnsi="Lato"/>
          <w:b/>
        </w:rPr>
        <w:t>Dotyczy</w:t>
      </w:r>
      <w:r w:rsidR="00132336">
        <w:rPr>
          <w:rStyle w:val="Domylnaczcionkaakapitu1"/>
          <w:rFonts w:ascii="Lato" w:hAnsi="Lato"/>
          <w:b/>
        </w:rPr>
        <w:t xml:space="preserve"> </w:t>
      </w:r>
      <w:r w:rsidR="00137C7B" w:rsidRPr="004804EE">
        <w:rPr>
          <w:rStyle w:val="Domylnaczcionkaakapitu1"/>
          <w:rFonts w:ascii="Lato" w:hAnsi="Lato"/>
          <w:b/>
        </w:rPr>
        <w:t>–</w:t>
      </w:r>
      <w:r w:rsidR="00A54DC5">
        <w:rPr>
          <w:rStyle w:val="Domylnaczcionkaakapitu1"/>
          <w:rFonts w:ascii="Lato" w:hAnsi="Lato"/>
          <w:b/>
        </w:rPr>
        <w:t xml:space="preserve"> </w:t>
      </w:r>
      <w:r w:rsidR="00B20DD3" w:rsidRPr="00B20DD3">
        <w:rPr>
          <w:rStyle w:val="Domylnaczcionkaakapitu1"/>
          <w:rFonts w:ascii="Lato" w:hAnsi="Lato"/>
          <w:b/>
        </w:rPr>
        <w:t>wózki inwalidzkie do transportu pacjentów (siedzące)</w:t>
      </w:r>
      <w:r w:rsidR="00137C7B" w:rsidRPr="00137C7B">
        <w:rPr>
          <w:rFonts w:ascii="Lato" w:hAnsi="Lato"/>
          <w:b/>
        </w:rPr>
        <w:t xml:space="preserve"> – </w:t>
      </w:r>
      <w:r w:rsidR="00B20DD3">
        <w:rPr>
          <w:rFonts w:ascii="Lato" w:hAnsi="Lato"/>
          <w:b/>
        </w:rPr>
        <w:t>7</w:t>
      </w:r>
      <w:r w:rsidR="00A54DC5">
        <w:rPr>
          <w:rFonts w:ascii="Lato" w:hAnsi="Lato"/>
          <w:b/>
        </w:rPr>
        <w:t xml:space="preserve"> </w:t>
      </w:r>
      <w:r w:rsidR="00137C7B" w:rsidRPr="00137C7B">
        <w:rPr>
          <w:rFonts w:ascii="Lato" w:hAnsi="Lato"/>
          <w:b/>
        </w:rPr>
        <w:t>szt.</w:t>
      </w:r>
      <w:r w:rsidR="00877594">
        <w:rPr>
          <w:rStyle w:val="Domylnaczcionkaakapitu1"/>
          <w:rFonts w:ascii="Lato" w:hAnsi="Lato"/>
          <w:b/>
        </w:rPr>
        <w:t xml:space="preserve"> </w:t>
      </w:r>
    </w:p>
    <w:p w14:paraId="6A618E9E" w14:textId="4A733026" w:rsidR="00B20DD3" w:rsidRPr="00B20DD3" w:rsidRDefault="00B20DD3" w:rsidP="00B20DD3">
      <w:pPr>
        <w:spacing w:line="288" w:lineRule="auto"/>
        <w:rPr>
          <w:rFonts w:ascii="Lato" w:hAnsi="Lato" w:cstheme="minorHAnsi"/>
          <w:sz w:val="20"/>
          <w:szCs w:val="20"/>
        </w:rPr>
      </w:pPr>
      <w:r w:rsidRPr="00B20DD3">
        <w:rPr>
          <w:rFonts w:ascii="Lato" w:hAnsi="Lato" w:cstheme="minorHAnsi"/>
          <w:sz w:val="20"/>
          <w:szCs w:val="20"/>
        </w:rPr>
        <w:t xml:space="preserve">Przedmiotem zamówienia jest dostawa 7 sztuk fabrycznie nowych wózków inwalidzkich do transportu pacjentów w pozycji siedzącej (dalej: „wózki”), przeznaczonych do użytku na Oddziale Kardiologii </w:t>
      </w:r>
      <w:r>
        <w:rPr>
          <w:rFonts w:ascii="Lato" w:hAnsi="Lato" w:cstheme="minorHAnsi"/>
          <w:sz w:val="20"/>
          <w:szCs w:val="20"/>
        </w:rPr>
        <w:t xml:space="preserve">i </w:t>
      </w:r>
      <w:r w:rsidRPr="00B20DD3">
        <w:rPr>
          <w:rFonts w:ascii="Lato" w:hAnsi="Lato" w:cstheme="minorHAnsi"/>
          <w:sz w:val="20"/>
          <w:szCs w:val="20"/>
        </w:rPr>
        <w:t>Intensywnej Opieki Kardiologicznej Zamawiającego.</w:t>
      </w:r>
    </w:p>
    <w:p w14:paraId="6468A116" w14:textId="52CA375E" w:rsidR="00B20DD3" w:rsidRPr="00B20DD3" w:rsidRDefault="00B20DD3" w:rsidP="00B20DD3">
      <w:pPr>
        <w:spacing w:line="288" w:lineRule="auto"/>
        <w:rPr>
          <w:rFonts w:ascii="Lato" w:hAnsi="Lato" w:cstheme="minorHAnsi"/>
          <w:sz w:val="20"/>
          <w:szCs w:val="20"/>
        </w:rPr>
      </w:pPr>
      <w:r w:rsidRPr="00B20DD3">
        <w:rPr>
          <w:rFonts w:ascii="Lato" w:hAnsi="Lato" w:cstheme="minorHAnsi"/>
          <w:sz w:val="20"/>
          <w:szCs w:val="20"/>
        </w:rPr>
        <w:t>Celem zakupu jest usprawnienie organizacji transportu wewnątrzszpitalnego pacjentów w stanie stabilnym, niewymagających przewozu w pozycji leżącej, a jednocześnie z ograniczoną mobilnością wynikającą z choroby kardiologicznej, wieku, przebytego zabiegu lub ogólnego osłabienia.</w:t>
      </w:r>
    </w:p>
    <w:p w14:paraId="2539AD39" w14:textId="1CF8ADA0" w:rsidR="00DD488C" w:rsidRDefault="00B20DD3" w:rsidP="00B20DD3">
      <w:pPr>
        <w:spacing w:line="288" w:lineRule="auto"/>
        <w:rPr>
          <w:rFonts w:ascii="Lato" w:hAnsi="Lato" w:cstheme="minorHAnsi"/>
          <w:sz w:val="20"/>
          <w:szCs w:val="20"/>
        </w:rPr>
      </w:pPr>
      <w:r w:rsidRPr="00B20DD3">
        <w:rPr>
          <w:rFonts w:ascii="Lato" w:hAnsi="Lato" w:cstheme="minorHAnsi"/>
          <w:sz w:val="20"/>
          <w:szCs w:val="20"/>
        </w:rPr>
        <w:t>Wózki będą wykorzystywane do przemieszczania pacjentów pomiędzy salami chorych, gabinetami diagnostycznymi, pracowniami badań, izbą przyjęć i innymi oddziałami szpitala.</w:t>
      </w:r>
    </w:p>
    <w:p w14:paraId="486E16BA" w14:textId="77777777" w:rsidR="00B20DD3" w:rsidRDefault="00B20DD3" w:rsidP="00B20DD3">
      <w:pPr>
        <w:spacing w:line="288" w:lineRule="auto"/>
        <w:rPr>
          <w:rFonts w:ascii="Lato" w:hAnsi="Lato" w:cstheme="minorHAnsi"/>
          <w:sz w:val="20"/>
          <w:szCs w:val="20"/>
        </w:rPr>
      </w:pPr>
    </w:p>
    <w:tbl>
      <w:tblPr>
        <w:tblW w:w="143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71"/>
        <w:gridCol w:w="7722"/>
        <w:gridCol w:w="74"/>
        <w:gridCol w:w="1985"/>
        <w:gridCol w:w="10"/>
        <w:gridCol w:w="3261"/>
      </w:tblGrid>
      <w:tr w:rsidR="00587FAE" w:rsidRPr="004804EE" w14:paraId="6B22D08B" w14:textId="77777777" w:rsidTr="00BE5541">
        <w:trPr>
          <w:trHeight w:val="843"/>
          <w:jc w:val="center"/>
        </w:trPr>
        <w:tc>
          <w:tcPr>
            <w:tcW w:w="1271" w:type="dxa"/>
            <w:shd w:val="pct5" w:color="auto" w:fill="auto"/>
            <w:vAlign w:val="center"/>
          </w:tcPr>
          <w:p w14:paraId="7216A69D" w14:textId="77777777" w:rsidR="00587FAE" w:rsidRPr="004804EE" w:rsidRDefault="00587FAE" w:rsidP="00717AA8">
            <w:pPr>
              <w:spacing w:line="288" w:lineRule="auto"/>
              <w:jc w:val="center"/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>LP</w:t>
            </w:r>
          </w:p>
        </w:tc>
        <w:tc>
          <w:tcPr>
            <w:tcW w:w="7722" w:type="dxa"/>
            <w:shd w:val="pct5" w:color="auto" w:fill="auto"/>
            <w:vAlign w:val="center"/>
            <w:hideMark/>
          </w:tcPr>
          <w:p w14:paraId="6A02CFC4" w14:textId="1AE71703" w:rsidR="00587FAE" w:rsidRPr="004804EE" w:rsidRDefault="00587FAE" w:rsidP="00717AA8">
            <w:pPr>
              <w:spacing w:line="288" w:lineRule="auto"/>
              <w:jc w:val="center"/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>PARAMETR WYMAGANY</w:t>
            </w:r>
          </w:p>
        </w:tc>
        <w:tc>
          <w:tcPr>
            <w:tcW w:w="2069" w:type="dxa"/>
            <w:gridSpan w:val="3"/>
            <w:shd w:val="pct5" w:color="auto" w:fill="auto"/>
            <w:vAlign w:val="center"/>
            <w:hideMark/>
          </w:tcPr>
          <w:p w14:paraId="08E9806D" w14:textId="5F452AD5" w:rsidR="00587FAE" w:rsidRPr="004804EE" w:rsidRDefault="00D969E6" w:rsidP="00717AA8">
            <w:pPr>
              <w:spacing w:line="288" w:lineRule="auto"/>
              <w:jc w:val="center"/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>P</w:t>
            </w:r>
            <w:r w:rsidRPr="00D969E6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>arametry wymagane (minimalne – warunek udziału) oraz parametry oceniane w kryterium jakościowym</w:t>
            </w:r>
          </w:p>
        </w:tc>
        <w:tc>
          <w:tcPr>
            <w:tcW w:w="3261" w:type="dxa"/>
            <w:shd w:val="pct5" w:color="auto" w:fill="auto"/>
            <w:vAlign w:val="center"/>
            <w:hideMark/>
          </w:tcPr>
          <w:p w14:paraId="3FDD27A5" w14:textId="08842F7D" w:rsidR="00587FAE" w:rsidRPr="004804EE" w:rsidRDefault="00587FAE" w:rsidP="00587FAE">
            <w:pPr>
              <w:spacing w:line="288" w:lineRule="auto"/>
              <w:jc w:val="center"/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 xml:space="preserve">Parametr </w:t>
            </w:r>
            <w:r w:rsidR="00CC74E8" w:rsidRPr="004804EE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>oferowany</w:t>
            </w:r>
          </w:p>
          <w:p w14:paraId="00F0907F" w14:textId="45E6E4DC" w:rsidR="00587FAE" w:rsidRPr="004804EE" w:rsidRDefault="00587FAE" w:rsidP="00587FAE">
            <w:pPr>
              <w:spacing w:line="288" w:lineRule="auto"/>
              <w:jc w:val="center"/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 xml:space="preserve">(należy podać TAK lub NIE oraz konkretny parametr w </w:t>
            </w:r>
            <w:r w:rsidR="004804EE" w:rsidRPr="004804EE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>przypadku,</w:t>
            </w:r>
            <w:r w:rsidRPr="004804EE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 xml:space="preserve"> jeśli parametr zawiera minimalną wielkość parametru wyrażoną liczbą)</w:t>
            </w:r>
          </w:p>
        </w:tc>
      </w:tr>
      <w:tr w:rsidR="00587FAE" w:rsidRPr="004804EE" w14:paraId="7C15EB37" w14:textId="77777777" w:rsidTr="00BE5541">
        <w:trPr>
          <w:trHeight w:val="60"/>
          <w:jc w:val="center"/>
        </w:trPr>
        <w:tc>
          <w:tcPr>
            <w:tcW w:w="1271" w:type="dxa"/>
            <w:shd w:val="pct5" w:color="auto" w:fill="auto"/>
            <w:vAlign w:val="center"/>
          </w:tcPr>
          <w:p w14:paraId="31A76201" w14:textId="77777777" w:rsidR="00587FAE" w:rsidRPr="00877594" w:rsidRDefault="00587FAE" w:rsidP="00877594">
            <w:pPr>
              <w:pStyle w:val="Akapitzlist"/>
              <w:numPr>
                <w:ilvl w:val="0"/>
                <w:numId w:val="37"/>
              </w:numPr>
              <w:spacing w:line="288" w:lineRule="auto"/>
              <w:ind w:left="0" w:firstLine="0"/>
              <w:jc w:val="center"/>
              <w:rPr>
                <w:rFonts w:ascii="Lato" w:hAnsi="Lato" w:cstheme="minorHAnsi"/>
                <w:i/>
                <w:iCs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pct5" w:color="auto" w:fill="auto"/>
            <w:vAlign w:val="center"/>
            <w:hideMark/>
          </w:tcPr>
          <w:p w14:paraId="7D677D6D" w14:textId="77777777" w:rsidR="00587FAE" w:rsidRPr="00877594" w:rsidRDefault="00587FAE" w:rsidP="00877594">
            <w:pPr>
              <w:spacing w:line="288" w:lineRule="auto"/>
              <w:jc w:val="center"/>
              <w:rPr>
                <w:rFonts w:ascii="Lato" w:hAnsi="Lato" w:cstheme="minorHAnsi"/>
                <w:i/>
                <w:iCs/>
                <w:sz w:val="20"/>
                <w:szCs w:val="20"/>
                <w:lang w:eastAsia="pl-PL"/>
              </w:rPr>
            </w:pPr>
            <w:r w:rsidRPr="00877594">
              <w:rPr>
                <w:rFonts w:ascii="Lato" w:hAnsi="Lato" w:cstheme="minorHAnsi"/>
                <w:i/>
                <w:i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069" w:type="dxa"/>
            <w:gridSpan w:val="3"/>
            <w:shd w:val="pct5" w:color="auto" w:fill="auto"/>
            <w:vAlign w:val="center"/>
            <w:hideMark/>
          </w:tcPr>
          <w:p w14:paraId="0643C03A" w14:textId="77777777" w:rsidR="00587FAE" w:rsidRPr="00877594" w:rsidRDefault="00587FAE" w:rsidP="00877594">
            <w:pPr>
              <w:spacing w:line="288" w:lineRule="auto"/>
              <w:jc w:val="center"/>
              <w:rPr>
                <w:rFonts w:ascii="Lato" w:hAnsi="Lato" w:cstheme="minorHAnsi"/>
                <w:i/>
                <w:iCs/>
                <w:sz w:val="20"/>
                <w:szCs w:val="20"/>
                <w:lang w:eastAsia="pl-PL"/>
              </w:rPr>
            </w:pPr>
            <w:r w:rsidRPr="00877594">
              <w:rPr>
                <w:rFonts w:ascii="Lato" w:hAnsi="Lato" w:cstheme="minorHAnsi"/>
                <w:i/>
                <w:i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3261" w:type="dxa"/>
            <w:shd w:val="pct5" w:color="auto" w:fill="auto"/>
            <w:vAlign w:val="center"/>
            <w:hideMark/>
          </w:tcPr>
          <w:p w14:paraId="70322DD6" w14:textId="77777777" w:rsidR="00587FAE" w:rsidRPr="00877594" w:rsidRDefault="00587FAE" w:rsidP="00877594">
            <w:pPr>
              <w:spacing w:line="288" w:lineRule="auto"/>
              <w:jc w:val="center"/>
              <w:rPr>
                <w:rFonts w:ascii="Lato" w:hAnsi="Lato" w:cstheme="minorHAnsi"/>
                <w:i/>
                <w:iCs/>
                <w:sz w:val="20"/>
                <w:szCs w:val="20"/>
                <w:lang w:eastAsia="pl-PL"/>
              </w:rPr>
            </w:pPr>
            <w:r w:rsidRPr="00877594">
              <w:rPr>
                <w:rFonts w:ascii="Lato" w:hAnsi="Lato" w:cstheme="minorHAnsi"/>
                <w:i/>
                <w:iCs/>
                <w:sz w:val="20"/>
                <w:szCs w:val="20"/>
                <w:lang w:eastAsia="pl-PL"/>
              </w:rPr>
              <w:t>4.</w:t>
            </w:r>
          </w:p>
        </w:tc>
      </w:tr>
      <w:tr w:rsidR="004804EE" w:rsidRPr="004804EE" w14:paraId="3DA52EE4" w14:textId="77777777" w:rsidTr="00BE5541">
        <w:trPr>
          <w:trHeight w:val="315"/>
          <w:jc w:val="center"/>
        </w:trPr>
        <w:tc>
          <w:tcPr>
            <w:tcW w:w="14323" w:type="dxa"/>
            <w:gridSpan w:val="6"/>
            <w:shd w:val="clear" w:color="auto" w:fill="E7E6E6" w:themeFill="background2"/>
            <w:vAlign w:val="center"/>
          </w:tcPr>
          <w:p w14:paraId="1401F2EF" w14:textId="5D3D3219" w:rsidR="004804EE" w:rsidRPr="00CE458A" w:rsidRDefault="00877594" w:rsidP="00CE458A">
            <w:pPr>
              <w:spacing w:line="288" w:lineRule="auto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877594">
              <w:rPr>
                <w:rFonts w:ascii="Lato" w:hAnsi="Lato" w:cstheme="minorHAnsi"/>
                <w:b/>
                <w:bCs/>
                <w:sz w:val="20"/>
                <w:szCs w:val="20"/>
              </w:rPr>
              <w:t>Wymagania ogólne i regulacyjne</w:t>
            </w:r>
          </w:p>
        </w:tc>
      </w:tr>
      <w:tr w:rsidR="004804EE" w:rsidRPr="004804EE" w14:paraId="15B065A4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0504BEF1" w14:textId="77777777" w:rsidR="004804EE" w:rsidRPr="004804EE" w:rsidRDefault="004804EE" w:rsidP="004804EE">
            <w:pPr>
              <w:pStyle w:val="Akapitzlist"/>
              <w:numPr>
                <w:ilvl w:val="0"/>
                <w:numId w:val="41"/>
              </w:numPr>
              <w:spacing w:line="288" w:lineRule="auto"/>
              <w:ind w:hanging="871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221DDC6C" w14:textId="7D58B3C8" w:rsidR="004804EE" w:rsidRPr="004804EE" w:rsidRDefault="00B20DD3" w:rsidP="00137C7B">
            <w:pPr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Wózki muszą być wyrobem medycznym lub wyrobem pomocniczym przeznaczonym do transportu pacjentów, zgodnym z obowiązującymi przepisami i oznakowanym znakiem CE, dopuszczonym do stosowania na terenie RP.</w:t>
            </w:r>
          </w:p>
        </w:tc>
        <w:tc>
          <w:tcPr>
            <w:tcW w:w="2069" w:type="dxa"/>
            <w:gridSpan w:val="3"/>
            <w:vAlign w:val="center"/>
            <w:hideMark/>
          </w:tcPr>
          <w:p w14:paraId="6E9DEFE7" w14:textId="77777777" w:rsidR="004804EE" w:rsidRPr="004804EE" w:rsidRDefault="004804EE" w:rsidP="004804EE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4804EE">
              <w:rPr>
                <w:rFonts w:ascii="Lato" w:hAnsi="Lato" w:cstheme="minorHAnsi"/>
                <w:sz w:val="20"/>
                <w:szCs w:val="20"/>
              </w:rPr>
              <w:t>Tak</w:t>
            </w:r>
          </w:p>
        </w:tc>
        <w:tc>
          <w:tcPr>
            <w:tcW w:w="3261" w:type="dxa"/>
            <w:vAlign w:val="center"/>
          </w:tcPr>
          <w:p w14:paraId="3C095480" w14:textId="461BBD8C" w:rsidR="004804EE" w:rsidRPr="004804EE" w:rsidRDefault="004804EE" w:rsidP="004804EE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4804EE" w:rsidRPr="004804EE" w14:paraId="6B8819AE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2B381341" w14:textId="77777777" w:rsidR="004804EE" w:rsidRPr="004804EE" w:rsidRDefault="004804EE" w:rsidP="004804EE">
            <w:pPr>
              <w:pStyle w:val="Akapitzlist"/>
              <w:numPr>
                <w:ilvl w:val="0"/>
                <w:numId w:val="41"/>
              </w:numPr>
              <w:spacing w:line="288" w:lineRule="auto"/>
              <w:ind w:left="0" w:firstLine="0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214773D1" w14:textId="056781E7" w:rsidR="004804EE" w:rsidRPr="004804EE" w:rsidRDefault="00B20DD3" w:rsidP="004804EE">
            <w:pPr>
              <w:spacing w:line="288" w:lineRule="auto"/>
              <w:jc w:val="both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 xml:space="preserve">Wózki muszą być fabrycznie nowe, rok produkcji nie wcześniejszy niż rok </w:t>
            </w:r>
            <w:r w:rsidR="007C3F9E">
              <w:rPr>
                <w:rFonts w:ascii="Lato" w:hAnsi="Lato" w:cstheme="minorHAnsi"/>
                <w:sz w:val="20"/>
                <w:szCs w:val="20"/>
              </w:rPr>
              <w:t>2025</w:t>
            </w:r>
            <w:r w:rsidRPr="00B20DD3">
              <w:rPr>
                <w:rFonts w:ascii="Lato" w:hAnsi="Lato" w:cstheme="minorHAnsi"/>
                <w:sz w:val="20"/>
                <w:szCs w:val="20"/>
              </w:rPr>
              <w:t>, nieużywane, niepochodzące z ekspozycji, demonstracji, leasingu ani dzierżawy.</w:t>
            </w:r>
          </w:p>
        </w:tc>
        <w:tc>
          <w:tcPr>
            <w:tcW w:w="2069" w:type="dxa"/>
            <w:gridSpan w:val="3"/>
            <w:vAlign w:val="center"/>
            <w:hideMark/>
          </w:tcPr>
          <w:p w14:paraId="4D32CC2D" w14:textId="77777777" w:rsidR="004804EE" w:rsidRPr="004804EE" w:rsidRDefault="004804EE" w:rsidP="004804EE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4804EE">
              <w:rPr>
                <w:rFonts w:ascii="Lato" w:hAnsi="Lato" w:cstheme="minorHAnsi"/>
                <w:sz w:val="20"/>
                <w:szCs w:val="20"/>
              </w:rPr>
              <w:t>Tak</w:t>
            </w:r>
          </w:p>
        </w:tc>
        <w:tc>
          <w:tcPr>
            <w:tcW w:w="3261" w:type="dxa"/>
            <w:vAlign w:val="center"/>
          </w:tcPr>
          <w:p w14:paraId="30CFBD7B" w14:textId="31438F9C" w:rsidR="004804EE" w:rsidRPr="004804EE" w:rsidRDefault="004804EE" w:rsidP="004804EE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4804EE" w:rsidRPr="004804EE" w14:paraId="54DCEF78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407E7249" w14:textId="77777777" w:rsidR="004804EE" w:rsidRPr="004804EE" w:rsidRDefault="004804EE" w:rsidP="004804EE">
            <w:pPr>
              <w:pStyle w:val="Akapitzlist"/>
              <w:numPr>
                <w:ilvl w:val="0"/>
                <w:numId w:val="41"/>
              </w:numPr>
              <w:spacing w:line="288" w:lineRule="auto"/>
              <w:ind w:left="0" w:firstLine="0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4DF338EE" w14:textId="49E2BE00" w:rsidR="004804EE" w:rsidRPr="00137C7B" w:rsidRDefault="00B20DD3" w:rsidP="00137C7B">
            <w:pPr>
              <w:spacing w:line="288" w:lineRule="auto"/>
              <w:jc w:val="both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Konstrukcja musi być dostosowana do intensywnego użytkowania w warunkach szpitalnych, z uwzględnieniem częstych cykli przemieszczania i dezynfekcji.</w:t>
            </w:r>
          </w:p>
        </w:tc>
        <w:tc>
          <w:tcPr>
            <w:tcW w:w="2069" w:type="dxa"/>
            <w:gridSpan w:val="3"/>
            <w:vAlign w:val="center"/>
          </w:tcPr>
          <w:p w14:paraId="06DBD735" w14:textId="554AE38D" w:rsidR="004804EE" w:rsidRPr="004804EE" w:rsidRDefault="004804EE" w:rsidP="004804EE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4804EE">
              <w:rPr>
                <w:rFonts w:ascii="Lato" w:hAnsi="Lato" w:cstheme="minorHAnsi"/>
                <w:sz w:val="20"/>
                <w:szCs w:val="20"/>
              </w:rPr>
              <w:t>Tak</w:t>
            </w:r>
          </w:p>
        </w:tc>
        <w:tc>
          <w:tcPr>
            <w:tcW w:w="3261" w:type="dxa"/>
            <w:vAlign w:val="center"/>
          </w:tcPr>
          <w:p w14:paraId="3ADBD070" w14:textId="07E90ECB" w:rsidR="004804EE" w:rsidRPr="004804EE" w:rsidRDefault="004804EE" w:rsidP="004804EE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4804EE" w:rsidRPr="004804EE" w14:paraId="1BA32232" w14:textId="77777777" w:rsidTr="00BE5541">
        <w:trPr>
          <w:trHeight w:val="315"/>
          <w:jc w:val="center"/>
        </w:trPr>
        <w:tc>
          <w:tcPr>
            <w:tcW w:w="1271" w:type="dxa"/>
            <w:shd w:val="clear" w:color="auto" w:fill="FFFFFF" w:themeFill="background1"/>
            <w:vAlign w:val="center"/>
          </w:tcPr>
          <w:p w14:paraId="5F4E0BA4" w14:textId="77777777" w:rsidR="004804EE" w:rsidRPr="004804EE" w:rsidRDefault="004804EE" w:rsidP="004804EE">
            <w:pPr>
              <w:pStyle w:val="Akapitzlist"/>
              <w:numPr>
                <w:ilvl w:val="0"/>
                <w:numId w:val="41"/>
              </w:numPr>
              <w:spacing w:line="288" w:lineRule="auto"/>
              <w:ind w:left="0" w:firstLine="0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50216DEA" w14:textId="5CDBB20D" w:rsidR="004804EE" w:rsidRPr="004804EE" w:rsidRDefault="00B20DD3" w:rsidP="004804EE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Zastosowane materiały powinny być odporne na działanie standardowych środków myjących i dezynfekcyjnych stosowanych w szpitalu.</w:t>
            </w:r>
          </w:p>
        </w:tc>
        <w:tc>
          <w:tcPr>
            <w:tcW w:w="2069" w:type="dxa"/>
            <w:gridSpan w:val="3"/>
            <w:shd w:val="clear" w:color="auto" w:fill="FFFFFF" w:themeFill="background1"/>
            <w:vAlign w:val="center"/>
          </w:tcPr>
          <w:p w14:paraId="2D8293F5" w14:textId="3B9C6A33" w:rsidR="004804EE" w:rsidRPr="004804EE" w:rsidRDefault="004804EE" w:rsidP="004804EE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4804EE">
              <w:rPr>
                <w:rFonts w:ascii="Lato" w:hAnsi="Lato" w:cstheme="minorHAnsi"/>
                <w:sz w:val="20"/>
                <w:szCs w:val="20"/>
              </w:rPr>
              <w:t>T</w:t>
            </w:r>
            <w:r>
              <w:rPr>
                <w:rFonts w:ascii="Lato" w:hAnsi="Lato" w:cstheme="minorHAnsi"/>
                <w:sz w:val="20"/>
                <w:szCs w:val="20"/>
              </w:rPr>
              <w:t>ak</w:t>
            </w:r>
          </w:p>
        </w:tc>
        <w:tc>
          <w:tcPr>
            <w:tcW w:w="3261" w:type="dxa"/>
            <w:shd w:val="clear" w:color="auto" w:fill="FFFFFF" w:themeFill="background1"/>
            <w:vAlign w:val="center"/>
          </w:tcPr>
          <w:p w14:paraId="0572F1B4" w14:textId="44FD50CA" w:rsidR="004804EE" w:rsidRPr="004804EE" w:rsidRDefault="004804EE" w:rsidP="004804EE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4804EE" w:rsidRPr="004804EE" w14:paraId="7CD80500" w14:textId="77777777" w:rsidTr="00BE5541">
        <w:trPr>
          <w:trHeight w:val="315"/>
          <w:jc w:val="center"/>
        </w:trPr>
        <w:tc>
          <w:tcPr>
            <w:tcW w:w="14323" w:type="dxa"/>
            <w:gridSpan w:val="6"/>
            <w:shd w:val="clear" w:color="auto" w:fill="E7E6E6" w:themeFill="background2"/>
            <w:vAlign w:val="center"/>
          </w:tcPr>
          <w:p w14:paraId="1545BA27" w14:textId="76A5CA75" w:rsidR="004804EE" w:rsidRPr="00137C7B" w:rsidRDefault="00B20DD3" w:rsidP="004804EE">
            <w:pPr>
              <w:spacing w:line="288" w:lineRule="auto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b/>
                <w:bCs/>
                <w:sz w:val="20"/>
                <w:szCs w:val="20"/>
              </w:rPr>
              <w:t>Wymagania funkcjonalne i konstrukcyjne</w:t>
            </w:r>
          </w:p>
        </w:tc>
      </w:tr>
      <w:tr w:rsidR="001F3F43" w:rsidRPr="004804EE" w14:paraId="55A46B54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0644CA76" w14:textId="67265B0D" w:rsidR="001F3F43" w:rsidRPr="00877594" w:rsidRDefault="001F3F43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1817D548" w14:textId="2B5CC0E6" w:rsidR="001F3F43" w:rsidRPr="004804EE" w:rsidRDefault="00B20DD3" w:rsidP="00137C7B">
            <w:pPr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Wózek inwalidzki przeznaczony do transportu dorosłych pacjentów siedzących wewnątrz budynków szpitala.</w:t>
            </w:r>
          </w:p>
        </w:tc>
        <w:tc>
          <w:tcPr>
            <w:tcW w:w="2069" w:type="dxa"/>
            <w:gridSpan w:val="3"/>
            <w:vAlign w:val="center"/>
          </w:tcPr>
          <w:p w14:paraId="655DD869" w14:textId="3542725B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E721B2">
              <w:t>Tak</w:t>
            </w:r>
          </w:p>
        </w:tc>
        <w:tc>
          <w:tcPr>
            <w:tcW w:w="3261" w:type="dxa"/>
            <w:vAlign w:val="center"/>
          </w:tcPr>
          <w:p w14:paraId="5C442942" w14:textId="316A088D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700106" w:rsidRPr="004804EE" w14:paraId="406025BD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23D8B5DA" w14:textId="77777777" w:rsidR="00700106" w:rsidRPr="00877594" w:rsidRDefault="00700106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4BC529F0" w14:textId="5864B354" w:rsidR="002A7ADC" w:rsidRPr="001701BB" w:rsidRDefault="00B20DD3" w:rsidP="001F3F43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Rama wózka wykonana z lekkiego, wytrzymałego materiału (np. aluminium, stal malowana proszkowo lub równoważny), zapewniająca stabilność przy jednoczesnej możliwie niskiej masie własnej.</w:t>
            </w:r>
          </w:p>
        </w:tc>
        <w:tc>
          <w:tcPr>
            <w:tcW w:w="2069" w:type="dxa"/>
            <w:gridSpan w:val="3"/>
            <w:vAlign w:val="center"/>
          </w:tcPr>
          <w:p w14:paraId="65E6A970" w14:textId="4F8335A1" w:rsidR="00700106" w:rsidRPr="00E721B2" w:rsidRDefault="00137C7B" w:rsidP="00700106">
            <w:pPr>
              <w:spacing w:line="288" w:lineRule="auto"/>
              <w:jc w:val="center"/>
            </w:pPr>
            <w:r w:rsidRPr="00E721B2">
              <w:t>Tak</w:t>
            </w:r>
          </w:p>
        </w:tc>
        <w:tc>
          <w:tcPr>
            <w:tcW w:w="3261" w:type="dxa"/>
            <w:vAlign w:val="center"/>
          </w:tcPr>
          <w:p w14:paraId="5CFF11F1" w14:textId="77777777" w:rsidR="00700106" w:rsidRPr="004804EE" w:rsidRDefault="00700106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1F3F43" w:rsidRPr="004804EE" w14:paraId="68427C19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13F03192" w14:textId="714F5CD0" w:rsidR="001F3F43" w:rsidRPr="004804EE" w:rsidRDefault="001F3F43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00AA724E" w14:textId="53CAD58B" w:rsidR="001F3F43" w:rsidRPr="001701BB" w:rsidRDefault="00B20DD3" w:rsidP="001F3F43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Wózek powinien być zwrotny i łatwy do prowadzenia przez jedną osobę, w tym w wąskich korytarzach i windach.</w:t>
            </w:r>
          </w:p>
        </w:tc>
        <w:tc>
          <w:tcPr>
            <w:tcW w:w="2069" w:type="dxa"/>
            <w:gridSpan w:val="3"/>
            <w:vAlign w:val="center"/>
          </w:tcPr>
          <w:p w14:paraId="25EFB9A8" w14:textId="5129D67D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E721B2">
              <w:t>Tak</w:t>
            </w:r>
          </w:p>
        </w:tc>
        <w:tc>
          <w:tcPr>
            <w:tcW w:w="3261" w:type="dxa"/>
            <w:vAlign w:val="center"/>
          </w:tcPr>
          <w:p w14:paraId="78B23905" w14:textId="77777777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1F3F43" w:rsidRPr="004804EE" w14:paraId="0C09978A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2F9BF520" w14:textId="2456713A" w:rsidR="001F3F43" w:rsidRPr="004804EE" w:rsidRDefault="001F3F43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0D179BFA" w14:textId="508CBC72" w:rsidR="001F3F43" w:rsidRPr="004804EE" w:rsidRDefault="00B20DD3" w:rsidP="001F3F43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Szerokość całkowita wózka (wraz z kołami) powinna umożliwiać swobodne przemieszczanie w standardowych drzwiach i korytarzach szpitalnych – wymagana maksymalna szerokość zostanie określona w tabeli parametrów.</w:t>
            </w:r>
          </w:p>
        </w:tc>
        <w:tc>
          <w:tcPr>
            <w:tcW w:w="2069" w:type="dxa"/>
            <w:gridSpan w:val="3"/>
            <w:vAlign w:val="center"/>
          </w:tcPr>
          <w:p w14:paraId="5DC78702" w14:textId="4D16538C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E721B2">
              <w:t>Tak</w:t>
            </w:r>
          </w:p>
        </w:tc>
        <w:tc>
          <w:tcPr>
            <w:tcW w:w="3261" w:type="dxa"/>
            <w:vAlign w:val="center"/>
          </w:tcPr>
          <w:p w14:paraId="4A93329D" w14:textId="77777777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317D31" w:rsidRPr="004804EE" w14:paraId="2C489E48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50A35904" w14:textId="77777777" w:rsidR="00317D31" w:rsidRPr="004804EE" w:rsidRDefault="00317D31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2F79B13A" w14:textId="77777777" w:rsidR="00B20DD3" w:rsidRPr="00B20DD3" w:rsidRDefault="00B20DD3" w:rsidP="00B20DD3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Siedzisko i oparcie:</w:t>
            </w:r>
          </w:p>
          <w:p w14:paraId="5CEDDE42" w14:textId="77777777" w:rsidR="00B20DD3" w:rsidRDefault="00B20DD3" w:rsidP="00B20DD3">
            <w:pPr>
              <w:pStyle w:val="Akapitzlist"/>
              <w:numPr>
                <w:ilvl w:val="0"/>
                <w:numId w:val="68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wykonane z materiału odpornego na ścieranie i środki dezynfekcyjne,</w:t>
            </w:r>
          </w:p>
          <w:p w14:paraId="106DF5BF" w14:textId="77777777" w:rsidR="00B20DD3" w:rsidRDefault="00B20DD3" w:rsidP="00B20DD3">
            <w:pPr>
              <w:pStyle w:val="Akapitzlist"/>
              <w:numPr>
                <w:ilvl w:val="0"/>
                <w:numId w:val="68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zapewniające komfort siedzenia i odpowiednie podparcie pleców,</w:t>
            </w:r>
          </w:p>
          <w:p w14:paraId="259AC8BE" w14:textId="4187C3C3" w:rsidR="002A7ADC" w:rsidRPr="00B20DD3" w:rsidRDefault="00B20DD3" w:rsidP="00B20DD3">
            <w:pPr>
              <w:pStyle w:val="Akapitzlist"/>
              <w:numPr>
                <w:ilvl w:val="0"/>
                <w:numId w:val="68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B20DD3">
              <w:rPr>
                <w:rFonts w:ascii="Lato" w:hAnsi="Lato" w:cstheme="minorHAnsi"/>
                <w:sz w:val="20"/>
                <w:szCs w:val="20"/>
              </w:rPr>
              <w:t>łatwe do utrzymania w czystości (np. tapicerka z materiału niechłonącego płynów).</w:t>
            </w:r>
          </w:p>
        </w:tc>
        <w:tc>
          <w:tcPr>
            <w:tcW w:w="2069" w:type="dxa"/>
            <w:gridSpan w:val="3"/>
            <w:vAlign w:val="center"/>
          </w:tcPr>
          <w:p w14:paraId="3E13F624" w14:textId="232CFD20" w:rsidR="00317D31" w:rsidRPr="00E721B2" w:rsidRDefault="00C045E7" w:rsidP="00C045E7">
            <w:pPr>
              <w:spacing w:line="288" w:lineRule="auto"/>
              <w:jc w:val="center"/>
            </w:pPr>
            <w:r w:rsidRPr="00C045E7">
              <w:t>Tak</w:t>
            </w:r>
          </w:p>
        </w:tc>
        <w:tc>
          <w:tcPr>
            <w:tcW w:w="3261" w:type="dxa"/>
            <w:vAlign w:val="center"/>
          </w:tcPr>
          <w:p w14:paraId="1ED6AA1B" w14:textId="77777777" w:rsidR="00317D31" w:rsidRPr="004804EE" w:rsidRDefault="00317D31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B20DD3" w:rsidRPr="004804EE" w14:paraId="4D580013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52C6E1B9" w14:textId="77777777" w:rsidR="00B20DD3" w:rsidRPr="004804EE" w:rsidRDefault="00B20DD3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7209F74E" w14:textId="77777777" w:rsidR="009A5229" w:rsidRPr="009A5229" w:rsidRDefault="009A5229" w:rsidP="009A5229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Podłokietniki:</w:t>
            </w:r>
          </w:p>
          <w:p w14:paraId="46483666" w14:textId="77777777" w:rsidR="009A5229" w:rsidRDefault="009A5229" w:rsidP="009A5229">
            <w:pPr>
              <w:pStyle w:val="Akapitzlist"/>
              <w:numPr>
                <w:ilvl w:val="0"/>
                <w:numId w:val="69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uchylne lub odchylane, ułatwiające przesiadanie się pacjenta z łóżka na wózek i odwrotnie,</w:t>
            </w:r>
          </w:p>
          <w:p w14:paraId="32CE4BB4" w14:textId="254E420A" w:rsidR="00B20DD3" w:rsidRPr="009A5229" w:rsidRDefault="009A5229" w:rsidP="009A5229">
            <w:pPr>
              <w:pStyle w:val="Akapitzlist"/>
              <w:numPr>
                <w:ilvl w:val="0"/>
                <w:numId w:val="69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konstrukcja stabilna, z powierzchnią łatwą do dezynfekcji.</w:t>
            </w:r>
          </w:p>
        </w:tc>
        <w:tc>
          <w:tcPr>
            <w:tcW w:w="2069" w:type="dxa"/>
            <w:gridSpan w:val="3"/>
            <w:vAlign w:val="center"/>
          </w:tcPr>
          <w:p w14:paraId="2F3AF589" w14:textId="052EDE75" w:rsidR="00B20DD3" w:rsidRPr="00C045E7" w:rsidRDefault="009A0149" w:rsidP="00C045E7">
            <w:pPr>
              <w:spacing w:line="288" w:lineRule="auto"/>
              <w:jc w:val="center"/>
            </w:pPr>
            <w:r>
              <w:t>Tak</w:t>
            </w:r>
          </w:p>
        </w:tc>
        <w:tc>
          <w:tcPr>
            <w:tcW w:w="3261" w:type="dxa"/>
            <w:vAlign w:val="center"/>
          </w:tcPr>
          <w:p w14:paraId="03EA44A4" w14:textId="77777777" w:rsidR="00B20DD3" w:rsidRPr="004804EE" w:rsidRDefault="00B20DD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B20DD3" w:rsidRPr="004804EE" w14:paraId="572A59D3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555006E6" w14:textId="77777777" w:rsidR="00B20DD3" w:rsidRPr="004804EE" w:rsidRDefault="00B20DD3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4CF05E53" w14:textId="77777777" w:rsidR="009A5229" w:rsidRPr="009A5229" w:rsidRDefault="009A5229" w:rsidP="009A5229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Podnóżki:</w:t>
            </w:r>
          </w:p>
          <w:p w14:paraId="71A0379E" w14:textId="77777777" w:rsidR="009A5229" w:rsidRDefault="009A5229" w:rsidP="009A5229">
            <w:pPr>
              <w:pStyle w:val="Akapitzlist"/>
              <w:numPr>
                <w:ilvl w:val="0"/>
                <w:numId w:val="70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odchylane lub zdejmowane, umożliwiające wygodne ustawienie stóp pacjenta podczas transportu,</w:t>
            </w:r>
          </w:p>
          <w:p w14:paraId="7A257CFE" w14:textId="2288B54E" w:rsidR="00B20DD3" w:rsidRPr="009A5229" w:rsidRDefault="009A5229" w:rsidP="009A5229">
            <w:pPr>
              <w:pStyle w:val="Akapitzlist"/>
              <w:numPr>
                <w:ilvl w:val="0"/>
                <w:numId w:val="70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możliwość ich uniesienia/odchylenia w celu ułatwienia wsiadania i wysiadania.</w:t>
            </w:r>
          </w:p>
        </w:tc>
        <w:tc>
          <w:tcPr>
            <w:tcW w:w="2069" w:type="dxa"/>
            <w:gridSpan w:val="3"/>
            <w:vAlign w:val="center"/>
          </w:tcPr>
          <w:p w14:paraId="0B391B81" w14:textId="36302600" w:rsidR="00B20DD3" w:rsidRPr="00C045E7" w:rsidRDefault="009A0149" w:rsidP="00C045E7">
            <w:pPr>
              <w:spacing w:line="288" w:lineRule="auto"/>
              <w:jc w:val="center"/>
            </w:pPr>
            <w:r>
              <w:t>Tak</w:t>
            </w:r>
          </w:p>
        </w:tc>
        <w:tc>
          <w:tcPr>
            <w:tcW w:w="3261" w:type="dxa"/>
            <w:vAlign w:val="center"/>
          </w:tcPr>
          <w:p w14:paraId="28E0E7D3" w14:textId="77777777" w:rsidR="00B20DD3" w:rsidRPr="004804EE" w:rsidRDefault="00B20DD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9A5229" w:rsidRPr="004804EE" w14:paraId="69AC26CC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693FC94F" w14:textId="77777777" w:rsidR="009A5229" w:rsidRPr="004804EE" w:rsidRDefault="009A5229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4F1AD8D4" w14:textId="30ACA781" w:rsidR="009A5229" w:rsidRPr="009A5229" w:rsidRDefault="009A5229" w:rsidP="009A5229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Wózek musi być wyposażony w pas bezpieczeństwa (np. biodrowy) zabezpieczający pacjenta przed zsunięciem się z siedziska podczas jazdy.</w:t>
            </w:r>
          </w:p>
        </w:tc>
        <w:tc>
          <w:tcPr>
            <w:tcW w:w="2069" w:type="dxa"/>
            <w:gridSpan w:val="3"/>
            <w:vAlign w:val="center"/>
          </w:tcPr>
          <w:p w14:paraId="53FD23E4" w14:textId="42F54675" w:rsidR="009A5229" w:rsidRPr="00C045E7" w:rsidRDefault="009A0149" w:rsidP="00C045E7">
            <w:pPr>
              <w:spacing w:line="288" w:lineRule="auto"/>
              <w:jc w:val="center"/>
            </w:pPr>
            <w:r>
              <w:t>Tak</w:t>
            </w:r>
          </w:p>
        </w:tc>
        <w:tc>
          <w:tcPr>
            <w:tcW w:w="3261" w:type="dxa"/>
            <w:vAlign w:val="center"/>
          </w:tcPr>
          <w:p w14:paraId="3156CABB" w14:textId="77777777" w:rsidR="009A5229" w:rsidRPr="004804EE" w:rsidRDefault="009A5229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9A5229" w:rsidRPr="004804EE" w14:paraId="16DD8183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7E96B35C" w14:textId="77777777" w:rsidR="009A5229" w:rsidRPr="004804EE" w:rsidRDefault="009A5229" w:rsidP="001F3F43">
            <w:pPr>
              <w:pStyle w:val="Akapitzlist"/>
              <w:numPr>
                <w:ilvl w:val="0"/>
                <w:numId w:val="54"/>
              </w:numPr>
              <w:spacing w:line="288" w:lineRule="auto"/>
              <w:ind w:hanging="87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766BBE90" w14:textId="71F6E0DE" w:rsidR="009A5229" w:rsidRPr="009A5229" w:rsidRDefault="009A5229" w:rsidP="009A5229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Wózek powinien posiadać uchwyt uchwyt(y) dla osoby prowadzącej, umożliwiający pewne pchanie i manewrowanie.</w:t>
            </w:r>
          </w:p>
        </w:tc>
        <w:tc>
          <w:tcPr>
            <w:tcW w:w="2069" w:type="dxa"/>
            <w:gridSpan w:val="3"/>
            <w:vAlign w:val="center"/>
          </w:tcPr>
          <w:p w14:paraId="1E7A9B1E" w14:textId="01104E47" w:rsidR="009A5229" w:rsidRPr="00C045E7" w:rsidRDefault="009A0149" w:rsidP="00C045E7">
            <w:pPr>
              <w:spacing w:line="288" w:lineRule="auto"/>
              <w:jc w:val="center"/>
            </w:pPr>
            <w:r>
              <w:t>Tak</w:t>
            </w:r>
          </w:p>
        </w:tc>
        <w:tc>
          <w:tcPr>
            <w:tcW w:w="3261" w:type="dxa"/>
            <w:vAlign w:val="center"/>
          </w:tcPr>
          <w:p w14:paraId="609D8AAA" w14:textId="77777777" w:rsidR="009A5229" w:rsidRPr="004804EE" w:rsidRDefault="009A5229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4804EE" w:rsidRPr="004804EE" w14:paraId="79CD969D" w14:textId="77777777" w:rsidTr="00BE5541">
        <w:trPr>
          <w:trHeight w:val="315"/>
          <w:jc w:val="center"/>
        </w:trPr>
        <w:tc>
          <w:tcPr>
            <w:tcW w:w="14323" w:type="dxa"/>
            <w:gridSpan w:val="6"/>
            <w:shd w:val="clear" w:color="auto" w:fill="E7E6E6" w:themeFill="background2"/>
            <w:vAlign w:val="center"/>
          </w:tcPr>
          <w:p w14:paraId="7CC53480" w14:textId="398748F3" w:rsidR="004804EE" w:rsidRPr="005A6511" w:rsidRDefault="009A5229" w:rsidP="00011B40">
            <w:pPr>
              <w:spacing w:line="288" w:lineRule="auto"/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</w:rPr>
            </w:pPr>
            <w:r w:rsidRPr="009A5229">
              <w:rPr>
                <w:rFonts w:ascii="Lato" w:eastAsia="Times New Roman" w:hAnsi="Lato"/>
                <w:b/>
                <w:bCs/>
                <w:color w:val="000000"/>
                <w:sz w:val="20"/>
                <w:szCs w:val="20"/>
              </w:rPr>
              <w:t>Koła i układ jezdny</w:t>
            </w:r>
          </w:p>
        </w:tc>
      </w:tr>
      <w:tr w:rsidR="001F3F43" w:rsidRPr="004804EE" w14:paraId="2C7A32AF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5F180A7B" w14:textId="5174C55E" w:rsidR="001F3F43" w:rsidRPr="004804EE" w:rsidRDefault="001F3F43" w:rsidP="001D253D">
            <w:pPr>
              <w:pStyle w:val="Akapitzlist"/>
              <w:numPr>
                <w:ilvl w:val="0"/>
                <w:numId w:val="57"/>
              </w:numPr>
              <w:spacing w:line="288" w:lineRule="auto"/>
              <w:ind w:left="35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78BE5619" w14:textId="77777777" w:rsidR="009A5229" w:rsidRPr="009A5229" w:rsidRDefault="009A5229" w:rsidP="009A5229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Wózek wyposażony w:</w:t>
            </w:r>
          </w:p>
          <w:p w14:paraId="692BEEA0" w14:textId="77777777" w:rsidR="009A5229" w:rsidRPr="009A5229" w:rsidRDefault="009A5229" w:rsidP="009A5229">
            <w:pPr>
              <w:pStyle w:val="Akapitzlist"/>
              <w:numPr>
                <w:ilvl w:val="0"/>
                <w:numId w:val="71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koła tylne nośne (pełne lub pneumatyczne),</w:t>
            </w:r>
          </w:p>
          <w:p w14:paraId="3856FDDB" w14:textId="08A17AA6" w:rsidR="001F3F43" w:rsidRPr="009A5229" w:rsidRDefault="009A5229" w:rsidP="009A5229">
            <w:pPr>
              <w:pStyle w:val="Akapitzlist"/>
              <w:numPr>
                <w:ilvl w:val="0"/>
                <w:numId w:val="71"/>
              </w:num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przednie koła skrętne (tzw. kółka obrotowe), zapewniające łatwe manewrowanie.</w:t>
            </w:r>
          </w:p>
        </w:tc>
        <w:tc>
          <w:tcPr>
            <w:tcW w:w="2069" w:type="dxa"/>
            <w:gridSpan w:val="3"/>
            <w:vAlign w:val="center"/>
          </w:tcPr>
          <w:p w14:paraId="7C5586FB" w14:textId="4C742851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CC4685">
              <w:t>Tak</w:t>
            </w:r>
          </w:p>
        </w:tc>
        <w:tc>
          <w:tcPr>
            <w:tcW w:w="3261" w:type="dxa"/>
            <w:vAlign w:val="center"/>
          </w:tcPr>
          <w:p w14:paraId="782855DF" w14:textId="370C7266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1F3F43" w:rsidRPr="004804EE" w14:paraId="18CE9A0B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66F73146" w14:textId="3619241F" w:rsidR="001F3F43" w:rsidRPr="004804EE" w:rsidRDefault="001F3F43" w:rsidP="001D253D">
            <w:pPr>
              <w:pStyle w:val="Akapitzlist"/>
              <w:numPr>
                <w:ilvl w:val="0"/>
                <w:numId w:val="57"/>
              </w:numPr>
              <w:spacing w:line="288" w:lineRule="auto"/>
              <w:ind w:left="35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342A3222" w14:textId="48713596" w:rsidR="00C045E7" w:rsidRPr="009A5229" w:rsidRDefault="009A5229" w:rsidP="009A5229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Co najmniej dwa koła (np. tylne) powinny posiadać skuteczny hamulec postojowy, obsługiwany przez osobę prowadzącą, umożliwiający bezpieczne unieruchomienie wózka podczas przesiadania i postoju.</w:t>
            </w:r>
          </w:p>
        </w:tc>
        <w:tc>
          <w:tcPr>
            <w:tcW w:w="2069" w:type="dxa"/>
            <w:gridSpan w:val="3"/>
            <w:vAlign w:val="center"/>
          </w:tcPr>
          <w:p w14:paraId="51D204D0" w14:textId="1F3B9048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CC4685">
              <w:t>Tak</w:t>
            </w:r>
          </w:p>
        </w:tc>
        <w:tc>
          <w:tcPr>
            <w:tcW w:w="3261" w:type="dxa"/>
            <w:vAlign w:val="center"/>
          </w:tcPr>
          <w:p w14:paraId="010F7DD4" w14:textId="738D94FC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</w:tr>
      <w:tr w:rsidR="001F3F43" w:rsidRPr="004804EE" w14:paraId="6A62C6FD" w14:textId="77777777" w:rsidTr="00BE5541">
        <w:trPr>
          <w:trHeight w:val="791"/>
          <w:jc w:val="center"/>
        </w:trPr>
        <w:tc>
          <w:tcPr>
            <w:tcW w:w="1271" w:type="dxa"/>
            <w:vAlign w:val="center"/>
          </w:tcPr>
          <w:p w14:paraId="3E8F434E" w14:textId="11ACBF9E" w:rsidR="001F3F43" w:rsidRPr="004804EE" w:rsidRDefault="001F3F43" w:rsidP="001D253D">
            <w:pPr>
              <w:pStyle w:val="Akapitzlist"/>
              <w:numPr>
                <w:ilvl w:val="0"/>
                <w:numId w:val="57"/>
              </w:numPr>
              <w:spacing w:line="288" w:lineRule="auto"/>
              <w:ind w:left="351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1915CE85" w14:textId="74F3148D" w:rsidR="001F3F43" w:rsidRPr="004804EE" w:rsidRDefault="009A5229" w:rsidP="00C045E7">
            <w:p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Opony powinny zapewniać dobrą przyczepność do typowych nawierzchni szpitalnych (podłogi gładkie, wykładziny), a ich materiał powinien być odporny na uszkodzenia mechaniczne typowe dla środowiska szpitalnego.</w:t>
            </w:r>
          </w:p>
        </w:tc>
        <w:tc>
          <w:tcPr>
            <w:tcW w:w="2069" w:type="dxa"/>
            <w:gridSpan w:val="3"/>
            <w:vAlign w:val="center"/>
          </w:tcPr>
          <w:p w14:paraId="74A08D38" w14:textId="4B1AE05D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CC4685">
              <w:t>Tak</w:t>
            </w:r>
          </w:p>
        </w:tc>
        <w:tc>
          <w:tcPr>
            <w:tcW w:w="3261" w:type="dxa"/>
            <w:vAlign w:val="center"/>
          </w:tcPr>
          <w:p w14:paraId="4E56936E" w14:textId="77777777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</w:tr>
      <w:tr w:rsidR="00011B40" w:rsidRPr="004804EE" w14:paraId="31E8DC88" w14:textId="77777777" w:rsidTr="00BE5541">
        <w:trPr>
          <w:trHeight w:val="315"/>
          <w:jc w:val="center"/>
        </w:trPr>
        <w:tc>
          <w:tcPr>
            <w:tcW w:w="14323" w:type="dxa"/>
            <w:gridSpan w:val="6"/>
            <w:shd w:val="clear" w:color="auto" w:fill="E7E6E6" w:themeFill="background2"/>
            <w:vAlign w:val="center"/>
          </w:tcPr>
          <w:p w14:paraId="30D32B6A" w14:textId="4390C583" w:rsidR="00011B40" w:rsidRPr="005A6511" w:rsidRDefault="009A5229" w:rsidP="00011B40">
            <w:pPr>
              <w:spacing w:line="288" w:lineRule="auto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b/>
                <w:bCs/>
                <w:sz w:val="20"/>
                <w:szCs w:val="20"/>
              </w:rPr>
              <w:t>Bezpieczeństwo użytkowania i ergonomia</w:t>
            </w:r>
          </w:p>
        </w:tc>
      </w:tr>
      <w:tr w:rsidR="001F3F43" w:rsidRPr="004804EE" w14:paraId="00CD233C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4D6112CA" w14:textId="26DC3A5C" w:rsidR="001F3F43" w:rsidRPr="004804EE" w:rsidRDefault="001F3F43" w:rsidP="009A5229">
            <w:pPr>
              <w:pStyle w:val="Akapitzlist"/>
              <w:numPr>
                <w:ilvl w:val="0"/>
                <w:numId w:val="60"/>
              </w:numPr>
              <w:spacing w:line="288" w:lineRule="auto"/>
              <w:ind w:left="209" w:firstLine="65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201AB0DE" w14:textId="06D2D784" w:rsidR="001F3F43" w:rsidRPr="009A5229" w:rsidRDefault="009A5229" w:rsidP="009A5229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Konstrukcja wózka nie może mieć ostrych krawędzi ani elementów mogących powodować urazy lub uszkodzenia odzieży pacjenta/personelu.</w:t>
            </w:r>
          </w:p>
        </w:tc>
        <w:tc>
          <w:tcPr>
            <w:tcW w:w="2069" w:type="dxa"/>
            <w:gridSpan w:val="3"/>
            <w:vAlign w:val="center"/>
          </w:tcPr>
          <w:p w14:paraId="3AFFF430" w14:textId="126EB00E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 w:rsidRPr="00975F9B">
              <w:t>Tak</w:t>
            </w:r>
          </w:p>
        </w:tc>
        <w:tc>
          <w:tcPr>
            <w:tcW w:w="3261" w:type="dxa"/>
            <w:vAlign w:val="center"/>
          </w:tcPr>
          <w:p w14:paraId="0847B07B" w14:textId="6EFA79B6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</w:tr>
      <w:tr w:rsidR="001F3F43" w:rsidRPr="004804EE" w14:paraId="09E8DB84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58CD6E91" w14:textId="4946F89F" w:rsidR="001F3F43" w:rsidRPr="004804EE" w:rsidRDefault="001F3F43" w:rsidP="001D253D">
            <w:pPr>
              <w:pStyle w:val="Akapitzlist"/>
              <w:numPr>
                <w:ilvl w:val="0"/>
                <w:numId w:val="60"/>
              </w:numPr>
              <w:spacing w:line="288" w:lineRule="auto"/>
              <w:ind w:left="209" w:firstLine="65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5C178C3D" w14:textId="04D29529" w:rsidR="001F3F43" w:rsidRPr="004804EE" w:rsidRDefault="009A5229" w:rsidP="001F3F43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Dopuszczalne obciążenie (maksymalna masa pacjenta) musi być dostosowane do populacji dorosłych pacjentów kardiologicznych – wartość nośności do podania w ofercie</w:t>
            </w:r>
            <w:r>
              <w:rPr>
                <w:rFonts w:ascii="Lato" w:hAnsi="Lato" w:cstheme="minorHAnsi"/>
                <w:sz w:val="20"/>
                <w:szCs w:val="20"/>
              </w:rPr>
              <w:t xml:space="preserve"> -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 xml:space="preserve"> </w:t>
            </w:r>
            <w:r w:rsidRPr="00BE5541">
              <w:rPr>
                <w:rFonts w:ascii="Lato" w:hAnsi="Lato" w:cstheme="minorHAnsi"/>
                <w:sz w:val="20"/>
                <w:szCs w:val="20"/>
              </w:rPr>
              <w:t>wymagany udźwig do 150 kg</w:t>
            </w:r>
          </w:p>
        </w:tc>
        <w:tc>
          <w:tcPr>
            <w:tcW w:w="2069" w:type="dxa"/>
            <w:gridSpan w:val="3"/>
            <w:vAlign w:val="center"/>
          </w:tcPr>
          <w:p w14:paraId="0E6BE41E" w14:textId="3B64BD29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975F9B">
              <w:t>Tak</w:t>
            </w:r>
          </w:p>
        </w:tc>
        <w:tc>
          <w:tcPr>
            <w:tcW w:w="3261" w:type="dxa"/>
            <w:vAlign w:val="center"/>
          </w:tcPr>
          <w:p w14:paraId="5C1B1236" w14:textId="1A1C284A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1F3F43" w:rsidRPr="004804EE" w14:paraId="6576F72E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453A0F60" w14:textId="50BABD39" w:rsidR="001F3F43" w:rsidRPr="004804EE" w:rsidRDefault="001F3F43" w:rsidP="001D253D">
            <w:pPr>
              <w:pStyle w:val="Akapitzlist"/>
              <w:numPr>
                <w:ilvl w:val="0"/>
                <w:numId w:val="60"/>
              </w:numPr>
              <w:spacing w:line="288" w:lineRule="auto"/>
              <w:ind w:left="209" w:firstLine="65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5F6CA718" w14:textId="305D81A9" w:rsidR="001F3F43" w:rsidRPr="004804EE" w:rsidRDefault="009A5229" w:rsidP="00C045E7">
            <w:p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Wózek powinien umożliwiać szybkie i bezpieczne przeniesienie pacjenta z łóżka na wózek i z powrotem, w tym dla osób starszych i osłabionych.</w:t>
            </w:r>
          </w:p>
        </w:tc>
        <w:tc>
          <w:tcPr>
            <w:tcW w:w="2069" w:type="dxa"/>
            <w:gridSpan w:val="3"/>
            <w:vAlign w:val="center"/>
          </w:tcPr>
          <w:p w14:paraId="66534006" w14:textId="22B9B0F4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975F9B">
              <w:t>Tak</w:t>
            </w:r>
          </w:p>
        </w:tc>
        <w:tc>
          <w:tcPr>
            <w:tcW w:w="3261" w:type="dxa"/>
            <w:vAlign w:val="center"/>
          </w:tcPr>
          <w:p w14:paraId="22CC0D22" w14:textId="45426B62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9A5229" w:rsidRPr="004804EE" w14:paraId="58A7D648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00575B47" w14:textId="77777777" w:rsidR="009A5229" w:rsidRPr="004804EE" w:rsidRDefault="009A5229" w:rsidP="001D253D">
            <w:pPr>
              <w:pStyle w:val="Akapitzlist"/>
              <w:numPr>
                <w:ilvl w:val="0"/>
                <w:numId w:val="60"/>
              </w:numPr>
              <w:spacing w:line="288" w:lineRule="auto"/>
              <w:ind w:left="209" w:firstLine="65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32556AC4" w14:textId="541FFE54" w:rsidR="009A5229" w:rsidRPr="009A5229" w:rsidRDefault="009A5229" w:rsidP="00C045E7">
            <w:p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Preferowane jest, aby wózek posiadał możliwość złożenia (np. składana rama, składane oparcie), co ułatwi przechowywanie i transport, o ile nie pogarsza to stabilności konstrukcji.</w:t>
            </w:r>
          </w:p>
        </w:tc>
        <w:tc>
          <w:tcPr>
            <w:tcW w:w="2069" w:type="dxa"/>
            <w:gridSpan w:val="3"/>
            <w:vAlign w:val="center"/>
          </w:tcPr>
          <w:p w14:paraId="11EDAEFC" w14:textId="1F38ECF4" w:rsidR="009A5229" w:rsidRPr="00975F9B" w:rsidRDefault="009A0149" w:rsidP="001F3F43">
            <w:pPr>
              <w:spacing w:line="288" w:lineRule="auto"/>
              <w:jc w:val="center"/>
            </w:pPr>
            <w:r>
              <w:t>Tak</w:t>
            </w:r>
          </w:p>
        </w:tc>
        <w:tc>
          <w:tcPr>
            <w:tcW w:w="3261" w:type="dxa"/>
            <w:vAlign w:val="center"/>
          </w:tcPr>
          <w:p w14:paraId="665EA9E0" w14:textId="77777777" w:rsidR="009A5229" w:rsidRPr="004804EE" w:rsidRDefault="009A5229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011B40" w:rsidRPr="004804EE" w14:paraId="17C01F67" w14:textId="77777777" w:rsidTr="00BE5541">
        <w:trPr>
          <w:trHeight w:val="315"/>
          <w:jc w:val="center"/>
        </w:trPr>
        <w:tc>
          <w:tcPr>
            <w:tcW w:w="14323" w:type="dxa"/>
            <w:gridSpan w:val="6"/>
            <w:shd w:val="clear" w:color="auto" w:fill="E7E6E6" w:themeFill="background2"/>
            <w:vAlign w:val="center"/>
          </w:tcPr>
          <w:p w14:paraId="7F2A39CF" w14:textId="0E91B631" w:rsidR="00011B40" w:rsidRPr="005A6511" w:rsidRDefault="009A5229" w:rsidP="00011B40">
            <w:pPr>
              <w:spacing w:line="288" w:lineRule="auto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b/>
                <w:bCs/>
                <w:sz w:val="20"/>
                <w:szCs w:val="20"/>
              </w:rPr>
              <w:t>Wymagania jakościowe i serwis</w:t>
            </w:r>
          </w:p>
        </w:tc>
      </w:tr>
      <w:tr w:rsidR="00011B40" w:rsidRPr="004804EE" w14:paraId="2E3F3688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3FEE46A9" w14:textId="3720C227" w:rsidR="00011B40" w:rsidRPr="004804EE" w:rsidRDefault="00011B40" w:rsidP="001A349A">
            <w:pPr>
              <w:pStyle w:val="Akapitzlist"/>
              <w:numPr>
                <w:ilvl w:val="0"/>
                <w:numId w:val="61"/>
              </w:numPr>
              <w:spacing w:line="288" w:lineRule="auto"/>
              <w:ind w:left="492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3319A593" w14:textId="24A1E754" w:rsidR="00011B40" w:rsidRPr="004804EE" w:rsidRDefault="009A5229" w:rsidP="00011B40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Wózki muszą być wykonane w sposób zapewniający trwałość eksploatacyjną w warunkach intensywnego użytkowania szpitalnego</w:t>
            </w:r>
          </w:p>
        </w:tc>
        <w:tc>
          <w:tcPr>
            <w:tcW w:w="2069" w:type="dxa"/>
            <w:gridSpan w:val="3"/>
            <w:vAlign w:val="center"/>
          </w:tcPr>
          <w:p w14:paraId="79F1CC9E" w14:textId="2D228AE8" w:rsidR="00011B40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1F3F43">
              <w:rPr>
                <w:rFonts w:ascii="Lato" w:hAnsi="Lato" w:cstheme="minorHAnsi"/>
                <w:sz w:val="20"/>
                <w:szCs w:val="20"/>
              </w:rPr>
              <w:t>Tak</w:t>
            </w:r>
          </w:p>
        </w:tc>
        <w:tc>
          <w:tcPr>
            <w:tcW w:w="3261" w:type="dxa"/>
            <w:vAlign w:val="center"/>
          </w:tcPr>
          <w:p w14:paraId="4C43CFE5" w14:textId="00355B20" w:rsidR="00011B40" w:rsidRPr="004804EE" w:rsidRDefault="00011B40" w:rsidP="00011B40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1F3F43" w:rsidRPr="004804EE" w14:paraId="38F5FE04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40816EE3" w14:textId="37D3FAF9" w:rsidR="001F3F43" w:rsidRPr="004804EE" w:rsidRDefault="001F3F43" w:rsidP="001A349A">
            <w:pPr>
              <w:pStyle w:val="Akapitzlist"/>
              <w:numPr>
                <w:ilvl w:val="0"/>
                <w:numId w:val="61"/>
              </w:numPr>
              <w:spacing w:line="288" w:lineRule="auto"/>
              <w:ind w:left="492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shd w:val="clear" w:color="000000" w:fill="FFFFFF"/>
            <w:vAlign w:val="center"/>
          </w:tcPr>
          <w:p w14:paraId="4087C458" w14:textId="2D4D979F" w:rsidR="001F3F43" w:rsidRPr="009A5229" w:rsidRDefault="009A5229" w:rsidP="009A5229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Gwarancja nie krótsza niż</w:t>
            </w:r>
            <w:r>
              <w:rPr>
                <w:rFonts w:ascii="Lato" w:hAnsi="Lato" w:cstheme="minorHAnsi"/>
                <w:sz w:val="20"/>
                <w:szCs w:val="20"/>
              </w:rPr>
              <w:t xml:space="preserve"> 24 miesiące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>, obejmująca wady materiałowe i produkcyjne; w tym okresie Wykonawca zapewni serwis i dostęp do części zamiennych.</w:t>
            </w:r>
          </w:p>
        </w:tc>
        <w:tc>
          <w:tcPr>
            <w:tcW w:w="2069" w:type="dxa"/>
            <w:gridSpan w:val="3"/>
            <w:vAlign w:val="center"/>
          </w:tcPr>
          <w:p w14:paraId="3384418E" w14:textId="4A54F64A" w:rsidR="001F3F43" w:rsidRPr="004804EE" w:rsidRDefault="001F3F43" w:rsidP="001F3F4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D752DD">
              <w:t>Tak</w:t>
            </w:r>
          </w:p>
        </w:tc>
        <w:tc>
          <w:tcPr>
            <w:tcW w:w="3261" w:type="dxa"/>
            <w:vAlign w:val="center"/>
          </w:tcPr>
          <w:p w14:paraId="73D3B967" w14:textId="7C96547D" w:rsidR="001F3F43" w:rsidRPr="004804EE" w:rsidRDefault="001F3F43" w:rsidP="00BE5541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CC4913" w:rsidRPr="004804EE" w14:paraId="1A905681" w14:textId="77777777" w:rsidTr="00CC4913">
        <w:trPr>
          <w:trHeight w:val="315"/>
          <w:jc w:val="center"/>
        </w:trPr>
        <w:tc>
          <w:tcPr>
            <w:tcW w:w="1271" w:type="dxa"/>
            <w:vAlign w:val="center"/>
          </w:tcPr>
          <w:p w14:paraId="394F775B" w14:textId="77777777" w:rsidR="00CC4913" w:rsidRPr="004804EE" w:rsidRDefault="00CC4913" w:rsidP="00CC4913">
            <w:pPr>
              <w:pStyle w:val="Akapitzlist"/>
              <w:numPr>
                <w:ilvl w:val="0"/>
                <w:numId w:val="61"/>
              </w:numPr>
              <w:spacing w:line="288" w:lineRule="auto"/>
              <w:ind w:left="492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vAlign w:val="center"/>
          </w:tcPr>
          <w:p w14:paraId="38A2AD55" w14:textId="7D3163DF" w:rsidR="00CC4913" w:rsidRPr="009A5229" w:rsidRDefault="00CC4913" w:rsidP="00CC4913">
            <w:pPr>
              <w:spacing w:line="288" w:lineRule="auto"/>
              <w:rPr>
                <w:rFonts w:ascii="Lato" w:hAnsi="Lato" w:cstheme="minorHAnsi"/>
                <w:sz w:val="20"/>
                <w:szCs w:val="20"/>
              </w:rPr>
            </w:pPr>
            <w:r w:rsidRPr="004B2D8C">
              <w:t>Kryterium</w:t>
            </w:r>
            <w:r>
              <w:t xml:space="preserve"> punktowe</w:t>
            </w:r>
            <w:r w:rsidRPr="004B2D8C">
              <w:t>: długość okresu gwarancji na sprzęt (maks. 40 pkt)</w:t>
            </w:r>
          </w:p>
        </w:tc>
        <w:tc>
          <w:tcPr>
            <w:tcW w:w="2069" w:type="dxa"/>
            <w:gridSpan w:val="3"/>
            <w:vAlign w:val="center"/>
          </w:tcPr>
          <w:p w14:paraId="7EA31EDC" w14:textId="77777777" w:rsidR="00CC4913" w:rsidRDefault="00CC4913" w:rsidP="00CC4913">
            <w:pPr>
              <w:pStyle w:val="Akapitzlist"/>
              <w:numPr>
                <w:ilvl w:val="0"/>
                <w:numId w:val="73"/>
              </w:numPr>
              <w:ind w:left="454"/>
            </w:pPr>
            <w:r>
              <w:t>gwarancja równa 24 miesiące – 0 pkt;</w:t>
            </w:r>
          </w:p>
          <w:p w14:paraId="6F4E747B" w14:textId="77777777" w:rsidR="00CC4913" w:rsidRDefault="00CC4913" w:rsidP="00CC4913">
            <w:pPr>
              <w:pStyle w:val="Akapitzlist"/>
              <w:numPr>
                <w:ilvl w:val="0"/>
                <w:numId w:val="73"/>
              </w:numPr>
              <w:ind w:left="454"/>
            </w:pPr>
            <w:r>
              <w:t xml:space="preserve">gwarancja od 25 do 35 miesięcy </w:t>
            </w:r>
            <w:r>
              <w:lastRenderedPageBreak/>
              <w:t>włącznie – 20 pkt;</w:t>
            </w:r>
          </w:p>
          <w:p w14:paraId="53E07676" w14:textId="0F20905A" w:rsidR="00CC4913" w:rsidRPr="00D752DD" w:rsidRDefault="00CC4913" w:rsidP="00CC4913">
            <w:pPr>
              <w:pStyle w:val="Akapitzlist"/>
              <w:numPr>
                <w:ilvl w:val="0"/>
                <w:numId w:val="73"/>
              </w:numPr>
              <w:ind w:left="454"/>
            </w:pPr>
            <w:r>
              <w:t>gwarancja równa 36 miesięcy lub dłuższej – 40 pkt.</w:t>
            </w:r>
          </w:p>
        </w:tc>
        <w:tc>
          <w:tcPr>
            <w:tcW w:w="3261" w:type="dxa"/>
            <w:vAlign w:val="center"/>
          </w:tcPr>
          <w:p w14:paraId="652D6BE0" w14:textId="77777777" w:rsidR="00CC4913" w:rsidRDefault="00CC4913" w:rsidP="00CC4913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701B66" w:rsidRPr="004804EE" w14:paraId="3B67BE23" w14:textId="77777777" w:rsidTr="00BE5541">
        <w:trPr>
          <w:trHeight w:val="315"/>
          <w:jc w:val="center"/>
        </w:trPr>
        <w:tc>
          <w:tcPr>
            <w:tcW w:w="14323" w:type="dxa"/>
            <w:gridSpan w:val="6"/>
            <w:shd w:val="clear" w:color="auto" w:fill="E7E6E6" w:themeFill="background2"/>
            <w:vAlign w:val="center"/>
          </w:tcPr>
          <w:p w14:paraId="6E60DE9D" w14:textId="6E3A54EC" w:rsidR="00701B66" w:rsidRPr="00705248" w:rsidRDefault="00701B66" w:rsidP="00701B66">
            <w:pPr>
              <w:spacing w:line="288" w:lineRule="auto"/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</w:pPr>
            <w:r w:rsidRPr="009A5229">
              <w:rPr>
                <w:rFonts w:ascii="Lato" w:hAnsi="Lato" w:cstheme="minorHAnsi"/>
                <w:b/>
                <w:bCs/>
                <w:sz w:val="20"/>
                <w:szCs w:val="20"/>
                <w:lang w:eastAsia="pl-PL"/>
              </w:rPr>
              <w:t>Dostawa, oznakowanie i dokumentacja</w:t>
            </w:r>
          </w:p>
        </w:tc>
      </w:tr>
      <w:tr w:rsidR="00701B66" w:rsidRPr="004804EE" w14:paraId="2F4F1C84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42406C36" w14:textId="2837E48F" w:rsidR="00701B66" w:rsidRPr="004804EE" w:rsidRDefault="00701B66" w:rsidP="00701B66">
            <w:pPr>
              <w:pStyle w:val="Akapitzlist"/>
              <w:spacing w:line="288" w:lineRule="auto"/>
              <w:ind w:left="0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>
              <w:rPr>
                <w:rFonts w:ascii="Lato" w:hAnsi="Lato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7722" w:type="dxa"/>
            <w:vAlign w:val="center"/>
          </w:tcPr>
          <w:p w14:paraId="3C8422E4" w14:textId="3DC271D2" w:rsidR="00701B66" w:rsidRPr="004804EE" w:rsidRDefault="00701B66" w:rsidP="00701B66">
            <w:p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Wózki muszą zostać dostarczone do siedziby Zamawiającego, rozpakowane, zmontowane (jeśli wymagane) i przekazane w stanie gotowym do użytkowania.</w:t>
            </w:r>
          </w:p>
        </w:tc>
        <w:tc>
          <w:tcPr>
            <w:tcW w:w="2069" w:type="dxa"/>
            <w:gridSpan w:val="3"/>
            <w:vAlign w:val="center"/>
          </w:tcPr>
          <w:p w14:paraId="343B6569" w14:textId="0A1F9AD5" w:rsidR="00701B66" w:rsidRPr="004804EE" w:rsidRDefault="00701B66" w:rsidP="00701B66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3E3E4F">
              <w:t>Tak</w:t>
            </w:r>
          </w:p>
        </w:tc>
        <w:tc>
          <w:tcPr>
            <w:tcW w:w="3261" w:type="dxa"/>
            <w:vAlign w:val="center"/>
          </w:tcPr>
          <w:p w14:paraId="65AE4C27" w14:textId="681AAB33" w:rsidR="00701B66" w:rsidRPr="004804EE" w:rsidRDefault="00701B66" w:rsidP="00701B66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701B66" w:rsidRPr="004804EE" w14:paraId="30982D8F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0905B2F9" w14:textId="7B0F4339" w:rsidR="00701B66" w:rsidRPr="004804EE" w:rsidRDefault="00701B66" w:rsidP="00701B66">
            <w:pPr>
              <w:pStyle w:val="Akapitzlist"/>
              <w:spacing w:line="288" w:lineRule="auto"/>
              <w:ind w:left="0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  <w:r>
              <w:rPr>
                <w:rFonts w:ascii="Lato" w:hAnsi="Lato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7722" w:type="dxa"/>
            <w:vAlign w:val="center"/>
          </w:tcPr>
          <w:p w14:paraId="60806A27" w14:textId="1271813C" w:rsidR="00701B66" w:rsidRPr="009A5229" w:rsidRDefault="00701B66" w:rsidP="00701B66">
            <w:p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Wykonawca przekaże do każdego wózka:</w:t>
            </w:r>
          </w:p>
          <w:p w14:paraId="5FEBC750" w14:textId="122E39F1" w:rsidR="00701B66" w:rsidRPr="009A5229" w:rsidRDefault="00701B66" w:rsidP="00701B66">
            <w:pPr>
              <w:pStyle w:val="Akapitzlist"/>
              <w:numPr>
                <w:ilvl w:val="0"/>
                <w:numId w:val="72"/>
              </w:num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instrukcję obsługi i konserwacji w języku polskim,</w:t>
            </w:r>
          </w:p>
          <w:p w14:paraId="7E6AE7EE" w14:textId="3E077AFE" w:rsidR="00701B66" w:rsidRPr="009A5229" w:rsidRDefault="00701B66" w:rsidP="00701B66">
            <w:pPr>
              <w:pStyle w:val="Akapitzlist"/>
              <w:numPr>
                <w:ilvl w:val="0"/>
                <w:numId w:val="72"/>
              </w:num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kartę gwarancyjną,</w:t>
            </w:r>
          </w:p>
          <w:p w14:paraId="3AAFA4B8" w14:textId="66509A75" w:rsidR="00701B66" w:rsidRPr="009A5229" w:rsidRDefault="00701B66" w:rsidP="00701B66">
            <w:pPr>
              <w:pStyle w:val="Akapitzlist"/>
              <w:numPr>
                <w:ilvl w:val="0"/>
                <w:numId w:val="72"/>
              </w:num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ewentualne inne dokumenty wymagane przepisami.</w:t>
            </w:r>
          </w:p>
        </w:tc>
        <w:tc>
          <w:tcPr>
            <w:tcW w:w="2069" w:type="dxa"/>
            <w:gridSpan w:val="3"/>
            <w:vAlign w:val="center"/>
          </w:tcPr>
          <w:p w14:paraId="7F4EEB66" w14:textId="7983A562" w:rsidR="00701B66" w:rsidRPr="004804EE" w:rsidRDefault="00701B66" w:rsidP="00701B66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  <w:r w:rsidRPr="003E3E4F">
              <w:t>Tak</w:t>
            </w:r>
          </w:p>
        </w:tc>
        <w:tc>
          <w:tcPr>
            <w:tcW w:w="3261" w:type="dxa"/>
            <w:vAlign w:val="center"/>
          </w:tcPr>
          <w:p w14:paraId="11A9AFFA" w14:textId="6226B7E4" w:rsidR="00701B66" w:rsidRPr="004804EE" w:rsidRDefault="00701B66" w:rsidP="00701B66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701B66" w:rsidRPr="004804EE" w14:paraId="568346B7" w14:textId="77777777" w:rsidTr="00BE5541">
        <w:trPr>
          <w:trHeight w:val="315"/>
          <w:jc w:val="center"/>
        </w:trPr>
        <w:tc>
          <w:tcPr>
            <w:tcW w:w="14323" w:type="dxa"/>
            <w:gridSpan w:val="6"/>
            <w:shd w:val="clear" w:color="auto" w:fill="E7E6E6" w:themeFill="background2"/>
            <w:vAlign w:val="center"/>
          </w:tcPr>
          <w:p w14:paraId="795BEC40" w14:textId="21835B77" w:rsidR="00701B66" w:rsidRPr="009A5229" w:rsidRDefault="00701B66" w:rsidP="00701B66">
            <w:pPr>
              <w:spacing w:line="288" w:lineRule="auto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>
              <w:rPr>
                <w:rFonts w:ascii="Lato" w:hAnsi="Lato" w:cstheme="minorHAnsi"/>
                <w:b/>
                <w:bCs/>
                <w:sz w:val="20"/>
                <w:szCs w:val="20"/>
              </w:rPr>
              <w:t>Zasada DNSH</w:t>
            </w:r>
          </w:p>
        </w:tc>
      </w:tr>
      <w:tr w:rsidR="00701B66" w:rsidRPr="004804EE" w14:paraId="3FEE36EB" w14:textId="77777777" w:rsidTr="00BE5541">
        <w:trPr>
          <w:trHeight w:val="315"/>
          <w:jc w:val="center"/>
        </w:trPr>
        <w:tc>
          <w:tcPr>
            <w:tcW w:w="9067" w:type="dxa"/>
            <w:gridSpan w:val="3"/>
            <w:shd w:val="clear" w:color="auto" w:fill="FFFFFF" w:themeFill="background1"/>
            <w:vAlign w:val="center"/>
          </w:tcPr>
          <w:p w14:paraId="155A52D9" w14:textId="6D8D540D" w:rsidR="00701B66" w:rsidRPr="00BE5541" w:rsidRDefault="00701B66" w:rsidP="00701B66">
            <w:pPr>
              <w:spacing w:line="288" w:lineRule="auto"/>
              <w:jc w:val="both"/>
              <w:rPr>
                <w:rFonts w:ascii="Lato" w:hAnsi="Lato" w:cstheme="minorHAnsi"/>
                <w:sz w:val="20"/>
                <w:szCs w:val="20"/>
              </w:rPr>
            </w:pPr>
            <w:r w:rsidRPr="00BE5541">
              <w:rPr>
                <w:rFonts w:ascii="Lato" w:hAnsi="Lato" w:cstheme="minorHAnsi"/>
                <w:sz w:val="20"/>
                <w:szCs w:val="20"/>
              </w:rPr>
              <w:t xml:space="preserve">Oferowany przedmiot zamówienia spełnia zasadę „nie czyń poważnych szkód” (DNSH), ponieważ charakteryzuje się wysoką trwałością mechaniczną i długim cyklem życia, co ogranicza zużycie zasobów naturalnych. Wózek został wykonany z materiałów  wolnych od substancji niebezpiecznych, zgodnie z wymogami rozporządzenia REACH oraz dyrektywy </w:t>
            </w:r>
            <w:proofErr w:type="spellStart"/>
            <w:r w:rsidRPr="00BE5541">
              <w:rPr>
                <w:rFonts w:ascii="Lato" w:hAnsi="Lato" w:cstheme="minorHAnsi"/>
                <w:sz w:val="20"/>
                <w:szCs w:val="20"/>
              </w:rPr>
              <w:t>RoHS</w:t>
            </w:r>
            <w:proofErr w:type="spellEnd"/>
            <w:r w:rsidRPr="00BE5541">
              <w:rPr>
                <w:rFonts w:ascii="Lato" w:hAnsi="Lato" w:cstheme="minorHAnsi"/>
                <w:sz w:val="20"/>
                <w:szCs w:val="20"/>
              </w:rPr>
              <w:t xml:space="preserve"> (w zakresie komponentów). Konstrukcja umożliwia łatwe serwisowanie i wymianę elementów eksploatacyjnych (takich jak koła czy prowadnice), co wydłuża czas użytkowania. Po zakończeniu eksploatacji wózek poddaje się w całości procesom recyklingu, a producent stosuje opakowania nadające się do ponownego przetworzenia. Realizacja dostawy i użytkowanie sprzętu nie powodują znaczącej szkody dla żadnego z sześciu celów środowiskowych UE.</w:t>
            </w:r>
          </w:p>
        </w:tc>
        <w:tc>
          <w:tcPr>
            <w:tcW w:w="1985" w:type="dxa"/>
            <w:shd w:val="clear" w:color="auto" w:fill="FFFFFF" w:themeFill="background1"/>
            <w:vAlign w:val="center"/>
          </w:tcPr>
          <w:p w14:paraId="45291830" w14:textId="6534EB89" w:rsidR="00701B66" w:rsidRPr="009A5229" w:rsidRDefault="00701B66" w:rsidP="00701B66">
            <w:pPr>
              <w:spacing w:line="288" w:lineRule="auto"/>
              <w:jc w:val="center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7E194E">
              <w:t>Tak</w:t>
            </w:r>
          </w:p>
        </w:tc>
        <w:tc>
          <w:tcPr>
            <w:tcW w:w="3271" w:type="dxa"/>
            <w:gridSpan w:val="2"/>
            <w:shd w:val="clear" w:color="auto" w:fill="FFFFFF" w:themeFill="background1"/>
            <w:vAlign w:val="center"/>
          </w:tcPr>
          <w:p w14:paraId="24C8A1A7" w14:textId="2F2E114C" w:rsidR="00701B66" w:rsidRPr="009A5229" w:rsidRDefault="00701B66" w:rsidP="00701B66">
            <w:pPr>
              <w:spacing w:line="288" w:lineRule="auto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</w:p>
        </w:tc>
      </w:tr>
      <w:tr w:rsidR="00701B66" w:rsidRPr="004804EE" w14:paraId="7F8CFBE3" w14:textId="77777777" w:rsidTr="00BE5541">
        <w:trPr>
          <w:trHeight w:val="315"/>
          <w:jc w:val="center"/>
        </w:trPr>
        <w:tc>
          <w:tcPr>
            <w:tcW w:w="14323" w:type="dxa"/>
            <w:gridSpan w:val="6"/>
            <w:shd w:val="clear" w:color="auto" w:fill="E7E6E6" w:themeFill="background2"/>
            <w:vAlign w:val="center"/>
          </w:tcPr>
          <w:p w14:paraId="7B798269" w14:textId="2CA2BA7C" w:rsidR="00701B66" w:rsidRPr="00C045E7" w:rsidRDefault="00701B66" w:rsidP="00701B66">
            <w:pPr>
              <w:spacing w:line="288" w:lineRule="auto"/>
              <w:rPr>
                <w:rFonts w:ascii="Lato" w:hAnsi="Lato" w:cstheme="minorHAnsi"/>
                <w:b/>
                <w:bCs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b/>
                <w:bCs/>
                <w:sz w:val="20"/>
                <w:szCs w:val="20"/>
              </w:rPr>
              <w:t>Wymogi PZP, równoważność i dokumenty oferty</w:t>
            </w:r>
          </w:p>
        </w:tc>
      </w:tr>
      <w:tr w:rsidR="00701B66" w:rsidRPr="004804EE" w14:paraId="31469EE3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7F4D7F3B" w14:textId="14991603" w:rsidR="00701B66" w:rsidRDefault="00701B66" w:rsidP="00701B66">
            <w:pPr>
              <w:pStyle w:val="Akapitzlist"/>
              <w:numPr>
                <w:ilvl w:val="0"/>
                <w:numId w:val="67"/>
              </w:num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vAlign w:val="center"/>
          </w:tcPr>
          <w:p w14:paraId="5B1702CD" w14:textId="4513768F" w:rsidR="00701B66" w:rsidRPr="00C045E7" w:rsidRDefault="00701B66" w:rsidP="00701B66">
            <w:p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Wszędzie tam, gdzie w OPZ wskazano określone parametry (wymiary, udźwig, materiały, wyposażenie), Zamawiający dopuszcza oferowanie wózków równoważnych, pod warunkiem zapewnienia nie gorszych parametrów technicznych, funkcjonalnych i bezpieczeństwa użytkowania.</w:t>
            </w:r>
          </w:p>
        </w:tc>
        <w:tc>
          <w:tcPr>
            <w:tcW w:w="2069" w:type="dxa"/>
            <w:gridSpan w:val="3"/>
            <w:vAlign w:val="center"/>
          </w:tcPr>
          <w:p w14:paraId="1CD362CB" w14:textId="42902A57" w:rsidR="00701B66" w:rsidRPr="003E3E4F" w:rsidRDefault="00701B66" w:rsidP="00701B66">
            <w:pPr>
              <w:spacing w:line="288" w:lineRule="auto"/>
              <w:jc w:val="center"/>
            </w:pPr>
            <w:r w:rsidRPr="007E194E">
              <w:t>Tak</w:t>
            </w:r>
          </w:p>
        </w:tc>
        <w:tc>
          <w:tcPr>
            <w:tcW w:w="3261" w:type="dxa"/>
            <w:vAlign w:val="center"/>
          </w:tcPr>
          <w:p w14:paraId="7481C3EF" w14:textId="77777777" w:rsidR="00701B66" w:rsidRPr="004804EE" w:rsidRDefault="00701B66" w:rsidP="00701B66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  <w:tr w:rsidR="00701B66" w:rsidRPr="004804EE" w14:paraId="4EC0244D" w14:textId="77777777" w:rsidTr="00BE5541">
        <w:trPr>
          <w:trHeight w:val="315"/>
          <w:jc w:val="center"/>
        </w:trPr>
        <w:tc>
          <w:tcPr>
            <w:tcW w:w="1271" w:type="dxa"/>
            <w:vAlign w:val="center"/>
          </w:tcPr>
          <w:p w14:paraId="2C65F498" w14:textId="77777777" w:rsidR="00701B66" w:rsidRDefault="00701B66" w:rsidP="00701B66">
            <w:pPr>
              <w:pStyle w:val="Akapitzlist"/>
              <w:numPr>
                <w:ilvl w:val="0"/>
                <w:numId w:val="67"/>
              </w:num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  <w:lang w:eastAsia="pl-PL"/>
              </w:rPr>
            </w:pPr>
          </w:p>
        </w:tc>
        <w:tc>
          <w:tcPr>
            <w:tcW w:w="7722" w:type="dxa"/>
            <w:vAlign w:val="center"/>
          </w:tcPr>
          <w:p w14:paraId="5E652A3B" w14:textId="163582E1" w:rsidR="00701B66" w:rsidRPr="00C045E7" w:rsidRDefault="00701B66" w:rsidP="00701B66">
            <w:pPr>
              <w:rPr>
                <w:rFonts w:ascii="Lato" w:hAnsi="Lato" w:cstheme="minorHAnsi"/>
                <w:sz w:val="20"/>
                <w:szCs w:val="20"/>
              </w:rPr>
            </w:pPr>
            <w:r w:rsidRPr="009A5229">
              <w:rPr>
                <w:rFonts w:ascii="Lato" w:hAnsi="Lato" w:cstheme="minorHAnsi"/>
                <w:sz w:val="20"/>
                <w:szCs w:val="20"/>
              </w:rPr>
              <w:t>Wykonawca zobowiązany jest w formularzu asortymentowo</w:t>
            </w:r>
            <w:r w:rsidRPr="009A5229">
              <w:rPr>
                <w:rFonts w:ascii="Cambria Math" w:hAnsi="Cambria Math" w:cs="Cambria Math"/>
                <w:sz w:val="20"/>
                <w:szCs w:val="20"/>
              </w:rPr>
              <w:t>‑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>cenowym jednoznacznie potwierdzi</w:t>
            </w:r>
            <w:r w:rsidRPr="009A5229">
              <w:rPr>
                <w:rFonts w:ascii="Lato" w:hAnsi="Lato" w:cs="Lato"/>
                <w:sz w:val="20"/>
                <w:szCs w:val="20"/>
              </w:rPr>
              <w:t>ć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 xml:space="preserve"> spe</w:t>
            </w:r>
            <w:r w:rsidRPr="009A5229">
              <w:rPr>
                <w:rFonts w:ascii="Lato" w:hAnsi="Lato" w:cs="Lato"/>
                <w:sz w:val="20"/>
                <w:szCs w:val="20"/>
              </w:rPr>
              <w:t>ł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>nienie wymaga</w:t>
            </w:r>
            <w:r w:rsidRPr="009A5229">
              <w:rPr>
                <w:rFonts w:ascii="Lato" w:hAnsi="Lato" w:cs="Lato"/>
                <w:sz w:val="20"/>
                <w:szCs w:val="20"/>
              </w:rPr>
              <w:t>ń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 xml:space="preserve"> minimalnych oraz poda</w:t>
            </w:r>
            <w:r w:rsidRPr="009A5229">
              <w:rPr>
                <w:rFonts w:ascii="Lato" w:hAnsi="Lato" w:cs="Lato"/>
                <w:sz w:val="20"/>
                <w:szCs w:val="20"/>
              </w:rPr>
              <w:t>ć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 xml:space="preserve"> oferowane warto</w:t>
            </w:r>
            <w:r w:rsidRPr="009A5229">
              <w:rPr>
                <w:rFonts w:ascii="Lato" w:hAnsi="Lato" w:cs="Lato"/>
                <w:sz w:val="20"/>
                <w:szCs w:val="20"/>
              </w:rPr>
              <w:t>ś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>ci liczbowych parametr</w:t>
            </w:r>
            <w:r w:rsidRPr="009A5229">
              <w:rPr>
                <w:rFonts w:ascii="Lato" w:hAnsi="Lato" w:cs="Lato"/>
                <w:sz w:val="20"/>
                <w:szCs w:val="20"/>
              </w:rPr>
              <w:t>ó</w:t>
            </w:r>
            <w:r w:rsidRPr="009A5229">
              <w:rPr>
                <w:rFonts w:ascii="Lato" w:hAnsi="Lato" w:cstheme="minorHAnsi"/>
                <w:sz w:val="20"/>
                <w:szCs w:val="20"/>
              </w:rPr>
              <w:t>w</w:t>
            </w:r>
          </w:p>
        </w:tc>
        <w:tc>
          <w:tcPr>
            <w:tcW w:w="2069" w:type="dxa"/>
            <w:gridSpan w:val="3"/>
            <w:vAlign w:val="center"/>
          </w:tcPr>
          <w:p w14:paraId="6A12106B" w14:textId="2FB527FE" w:rsidR="00701B66" w:rsidRPr="003E3E4F" w:rsidRDefault="00701B66" w:rsidP="00701B66">
            <w:pPr>
              <w:spacing w:line="288" w:lineRule="auto"/>
              <w:jc w:val="center"/>
            </w:pPr>
            <w:r w:rsidRPr="007E194E">
              <w:t>Tak</w:t>
            </w:r>
          </w:p>
        </w:tc>
        <w:tc>
          <w:tcPr>
            <w:tcW w:w="3261" w:type="dxa"/>
            <w:vAlign w:val="center"/>
          </w:tcPr>
          <w:p w14:paraId="520CC3CB" w14:textId="77777777" w:rsidR="00701B66" w:rsidRPr="004804EE" w:rsidRDefault="00701B66" w:rsidP="00701B66">
            <w:pPr>
              <w:spacing w:line="288" w:lineRule="auto"/>
              <w:jc w:val="center"/>
              <w:rPr>
                <w:rFonts w:ascii="Lato" w:hAnsi="Lato" w:cstheme="minorHAnsi"/>
                <w:sz w:val="20"/>
                <w:szCs w:val="20"/>
              </w:rPr>
            </w:pPr>
          </w:p>
        </w:tc>
      </w:tr>
    </w:tbl>
    <w:p w14:paraId="0EDD419E" w14:textId="77777777" w:rsidR="00D84DFB" w:rsidRPr="004804EE" w:rsidRDefault="00D84DFB" w:rsidP="00295EEF">
      <w:pPr>
        <w:spacing w:line="288" w:lineRule="auto"/>
        <w:jc w:val="center"/>
        <w:rPr>
          <w:rFonts w:ascii="Lato" w:hAnsi="Lato" w:cstheme="minorHAnsi"/>
          <w:sz w:val="20"/>
          <w:szCs w:val="20"/>
        </w:rPr>
      </w:pPr>
    </w:p>
    <w:p w14:paraId="0C436E8C" w14:textId="41E5AC4C" w:rsidR="008D233B" w:rsidRDefault="008D233B" w:rsidP="008D233B">
      <w:pPr>
        <w:pStyle w:val="Akapitzlist"/>
        <w:numPr>
          <w:ilvl w:val="0"/>
          <w:numId w:val="62"/>
        </w:numPr>
        <w:spacing w:line="288" w:lineRule="auto"/>
        <w:rPr>
          <w:rFonts w:ascii="Lato" w:hAnsi="Lato" w:cstheme="minorHAnsi"/>
          <w:sz w:val="20"/>
          <w:szCs w:val="20"/>
        </w:rPr>
      </w:pPr>
      <w:r w:rsidRPr="008D233B">
        <w:rPr>
          <w:rFonts w:ascii="Lato" w:hAnsi="Lato" w:cstheme="minorHAnsi"/>
          <w:sz w:val="20"/>
          <w:szCs w:val="20"/>
        </w:rPr>
        <w:lastRenderedPageBreak/>
        <w:t>Parametry oznaczone w Załączniku nr 1 jako ‘Wymagania minimalne’ mają charakter obligatoryjny; brak jednoznacznego potwierdzenia ich spełnienia w kolumnie ‘Parametr oferowany’ będzie skutkował uznaniem, że oferta nie odpowiada treści SWZ.</w:t>
      </w:r>
    </w:p>
    <w:p w14:paraId="22AD7C10" w14:textId="755F7D9E" w:rsidR="00701B66" w:rsidRPr="008D233B" w:rsidRDefault="00701B66" w:rsidP="008D233B">
      <w:pPr>
        <w:pStyle w:val="Akapitzlist"/>
        <w:numPr>
          <w:ilvl w:val="0"/>
          <w:numId w:val="62"/>
        </w:numPr>
        <w:spacing w:line="288" w:lineRule="auto"/>
        <w:rPr>
          <w:rFonts w:ascii="Lato" w:hAnsi="Lato" w:cstheme="minorHAnsi"/>
          <w:sz w:val="20"/>
          <w:szCs w:val="20"/>
        </w:rPr>
      </w:pPr>
      <w:r w:rsidRPr="00701B66">
        <w:rPr>
          <w:rFonts w:ascii="Lato" w:hAnsi="Lato" w:cstheme="minorHAnsi"/>
          <w:sz w:val="20"/>
          <w:szCs w:val="20"/>
        </w:rPr>
        <w:t>Parametry oznaczone w Załączniku nr 1 jako oceniane punktowo mają charakter fakultatywny i nie stanowią warunku udziału w postępowaniu; ich niespełnienie skutkuje wyłącznie przyznaniem 0 punktów w odpowiednim kryterium oceny ofert, bez odrzucenia oferty.</w:t>
      </w:r>
    </w:p>
    <w:p w14:paraId="592B05E4" w14:textId="7D89C98D" w:rsidR="00D84DFB" w:rsidRDefault="008D233B" w:rsidP="008D233B">
      <w:pPr>
        <w:pStyle w:val="Akapitzlist"/>
        <w:numPr>
          <w:ilvl w:val="0"/>
          <w:numId w:val="62"/>
        </w:numPr>
        <w:spacing w:line="288" w:lineRule="auto"/>
        <w:rPr>
          <w:rFonts w:ascii="Lato" w:hAnsi="Lato" w:cstheme="minorHAnsi"/>
          <w:sz w:val="20"/>
          <w:szCs w:val="20"/>
        </w:rPr>
      </w:pPr>
      <w:r w:rsidRPr="008D233B">
        <w:rPr>
          <w:rFonts w:ascii="Lato" w:hAnsi="Lato" w:cstheme="minorHAnsi"/>
          <w:sz w:val="20"/>
          <w:szCs w:val="20"/>
        </w:rPr>
        <w:t>Zamawiający dopuszcza oferowanie rozwiązań równoważnych w stosunku do parametrów wskazanych w Załączniku nr 1, pod warunkiem zapewnienia co najmniej nie gorszych parametrów technicznych, funkcjonalnych i bezpieczeństwa klinicznego; wykonawca jest zobowiązany wykazać równoważność w tabeli ‘Parametr oferowany’ oraz poprzez załączenie dokumentów producenta (karty katalogowe, opisy techniczne itp.).</w:t>
      </w:r>
    </w:p>
    <w:p w14:paraId="4B025E11" w14:textId="77777777" w:rsidR="008D233B" w:rsidRPr="008D233B" w:rsidRDefault="008D233B" w:rsidP="008D233B">
      <w:pPr>
        <w:spacing w:line="288" w:lineRule="auto"/>
        <w:rPr>
          <w:rFonts w:ascii="Lato" w:hAnsi="Lato" w:cstheme="minorHAnsi"/>
          <w:sz w:val="20"/>
          <w:szCs w:val="20"/>
        </w:rPr>
      </w:pPr>
    </w:p>
    <w:p w14:paraId="74E3C014" w14:textId="7FFF6A36" w:rsidR="00705248" w:rsidRPr="008D233B" w:rsidRDefault="00705248" w:rsidP="008D233B">
      <w:pPr>
        <w:spacing w:line="288" w:lineRule="auto"/>
        <w:jc w:val="both"/>
        <w:rPr>
          <w:rFonts w:ascii="Lato" w:hAnsi="Lato"/>
        </w:rPr>
      </w:pPr>
    </w:p>
    <w:p w14:paraId="1AD698CF" w14:textId="77777777" w:rsidR="00705248" w:rsidRDefault="00705248" w:rsidP="00295EEF">
      <w:pPr>
        <w:spacing w:line="288" w:lineRule="auto"/>
        <w:rPr>
          <w:rFonts w:ascii="Lato" w:hAnsi="Lato"/>
        </w:rPr>
        <w:sectPr w:rsidR="00705248" w:rsidSect="00270BAA">
          <w:headerReference w:type="default" r:id="rId8"/>
          <w:pgSz w:w="16838" w:h="11906" w:orient="landscape"/>
          <w:pgMar w:top="1134" w:right="1134" w:bottom="1134" w:left="1418" w:header="709" w:footer="709" w:gutter="0"/>
          <w:cols w:space="708"/>
          <w:docGrid w:linePitch="360"/>
        </w:sectPr>
      </w:pPr>
    </w:p>
    <w:p w14:paraId="7B0F73B3" w14:textId="77777777" w:rsidR="00705248" w:rsidRDefault="00705248" w:rsidP="00295EEF">
      <w:pPr>
        <w:spacing w:line="288" w:lineRule="auto"/>
        <w:rPr>
          <w:rFonts w:ascii="Lato" w:hAnsi="Lato"/>
        </w:rPr>
      </w:pPr>
    </w:p>
    <w:p w14:paraId="5A98837D" w14:textId="77777777" w:rsidR="00705248" w:rsidRDefault="00705248" w:rsidP="00295EEF">
      <w:pPr>
        <w:spacing w:line="288" w:lineRule="auto"/>
        <w:rPr>
          <w:rFonts w:ascii="Lato" w:hAnsi="Lato"/>
        </w:rPr>
      </w:pPr>
    </w:p>
    <w:p w14:paraId="1D17E571" w14:textId="77777777" w:rsidR="00705248" w:rsidRDefault="00705248" w:rsidP="00295EEF">
      <w:pPr>
        <w:spacing w:line="288" w:lineRule="auto"/>
        <w:rPr>
          <w:rFonts w:ascii="Lato" w:hAnsi="Lato"/>
        </w:rPr>
      </w:pPr>
    </w:p>
    <w:p w14:paraId="342BD80A" w14:textId="77777777" w:rsidR="00705248" w:rsidRPr="004804EE" w:rsidRDefault="00705248" w:rsidP="00295EEF">
      <w:pPr>
        <w:spacing w:line="288" w:lineRule="auto"/>
        <w:rPr>
          <w:rFonts w:ascii="Lato" w:hAnsi="Lato"/>
        </w:rPr>
      </w:pPr>
    </w:p>
    <w:tbl>
      <w:tblPr>
        <w:tblW w:w="1417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681"/>
        <w:gridCol w:w="1417"/>
        <w:gridCol w:w="1134"/>
        <w:gridCol w:w="1560"/>
        <w:gridCol w:w="1559"/>
        <w:gridCol w:w="850"/>
        <w:gridCol w:w="1848"/>
        <w:gridCol w:w="2121"/>
      </w:tblGrid>
      <w:tr w:rsidR="00FA5FA8" w:rsidRPr="004804EE" w14:paraId="4362A514" w14:textId="77777777" w:rsidTr="00FA5FA8">
        <w:trPr>
          <w:trHeight w:val="520"/>
          <w:jc w:val="center"/>
        </w:trPr>
        <w:tc>
          <w:tcPr>
            <w:tcW w:w="14170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0AD90A09" w14:textId="5913B49C" w:rsidR="00FA5FA8" w:rsidRPr="004804EE" w:rsidRDefault="00FA5FA8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FA5FA8">
              <w:rPr>
                <w:rFonts w:ascii="Lato" w:hAnsi="Lato" w:cstheme="minorHAnsi"/>
                <w:b/>
                <w:bCs/>
                <w:iCs/>
                <w:sz w:val="28"/>
                <w:szCs w:val="28"/>
                <w:lang w:eastAsia="pl-PL"/>
              </w:rPr>
              <w:t>Formularz asortymentowo</w:t>
            </w:r>
            <w:r>
              <w:rPr>
                <w:rFonts w:ascii="Lato" w:hAnsi="Lato" w:cstheme="minorHAnsi"/>
                <w:b/>
                <w:bCs/>
                <w:iCs/>
                <w:sz w:val="28"/>
                <w:szCs w:val="28"/>
                <w:lang w:eastAsia="pl-PL"/>
              </w:rPr>
              <w:t>-</w:t>
            </w:r>
            <w:r w:rsidRPr="00FA5FA8">
              <w:rPr>
                <w:rFonts w:ascii="Lato" w:hAnsi="Lato" w:cstheme="minorHAnsi"/>
                <w:b/>
                <w:bCs/>
                <w:iCs/>
                <w:sz w:val="28"/>
                <w:szCs w:val="28"/>
                <w:lang w:eastAsia="pl-PL"/>
              </w:rPr>
              <w:t>cenowy</w:t>
            </w:r>
          </w:p>
        </w:tc>
      </w:tr>
      <w:tr w:rsidR="00504BAF" w:rsidRPr="004804EE" w14:paraId="2C90703A" w14:textId="77777777" w:rsidTr="00FA5FA8">
        <w:trPr>
          <w:trHeight w:val="840"/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6BE7731" w14:textId="77777777" w:rsidR="00504BAF" w:rsidRPr="004804EE" w:rsidRDefault="00504BAF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t>Przedmiot zamówienia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73EF655E" w14:textId="7D710060" w:rsidR="00504BAF" w:rsidRPr="004804EE" w:rsidRDefault="00504BAF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t>Zamawiana ilość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4210CDCB" w14:textId="77777777" w:rsidR="00504BAF" w:rsidRPr="004804EE" w:rsidRDefault="00504BAF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t>Jedn. miary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19B3CE53" w14:textId="77777777" w:rsidR="00504BAF" w:rsidRPr="004804EE" w:rsidRDefault="00504BAF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t>Cena jednostkowa</w:t>
            </w: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br/>
              <w:t>netto (w PLN)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21FEF702" w14:textId="77777777" w:rsidR="00504BAF" w:rsidRPr="004804EE" w:rsidRDefault="00504BAF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t xml:space="preserve">Wartość netto </w:t>
            </w: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br/>
              <w:t>(w PLN)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4D56CBB0" w14:textId="77777777" w:rsidR="00504BAF" w:rsidRPr="004804EE" w:rsidRDefault="00504BAF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t xml:space="preserve">Stawka VAT </w:t>
            </w: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br/>
              <w:t>(w %)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  <w:hideMark/>
          </w:tcPr>
          <w:p w14:paraId="15D0EF1D" w14:textId="77777777" w:rsidR="00504BAF" w:rsidRPr="004804EE" w:rsidRDefault="00504BAF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t xml:space="preserve">Wartość brutto </w:t>
            </w: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br/>
              <w:t xml:space="preserve">/z VAT/ </w:t>
            </w: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br/>
              <w:t>(w PLN)</w:t>
            </w: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  <w:vAlign w:val="center"/>
          </w:tcPr>
          <w:p w14:paraId="0B71ECA7" w14:textId="77777777" w:rsidR="00504BAF" w:rsidRPr="004804EE" w:rsidRDefault="00504BAF" w:rsidP="00FA5FA8">
            <w:pPr>
              <w:jc w:val="center"/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</w:pP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t>Producent/</w:t>
            </w:r>
            <w:r w:rsidRPr="004804EE">
              <w:rPr>
                <w:rFonts w:ascii="Lato" w:hAnsi="Lato" w:cstheme="minorHAnsi"/>
                <w:b/>
                <w:bCs/>
                <w:iCs/>
                <w:sz w:val="18"/>
                <w:szCs w:val="18"/>
                <w:lang w:eastAsia="pl-PL"/>
              </w:rPr>
              <w:br/>
              <w:t>Nr katalogowy/ typ/ model</w:t>
            </w:r>
          </w:p>
        </w:tc>
      </w:tr>
      <w:tr w:rsidR="00504BAF" w:rsidRPr="004804EE" w14:paraId="44286787" w14:textId="77777777" w:rsidTr="00132336">
        <w:trPr>
          <w:trHeight w:val="885"/>
          <w:jc w:val="center"/>
        </w:trPr>
        <w:tc>
          <w:tcPr>
            <w:tcW w:w="3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15AF390" w14:textId="1E10F7F8" w:rsidR="00504BAF" w:rsidRPr="00FA5FA8" w:rsidRDefault="00263BCC" w:rsidP="00FA5FA8">
            <w:pPr>
              <w:jc w:val="center"/>
              <w:rPr>
                <w:rFonts w:ascii="Lato" w:hAnsi="Lato" w:cstheme="minorHAnsi"/>
                <w:b/>
                <w:bCs/>
                <w:iCs/>
                <w:lang w:eastAsia="pl-PL"/>
              </w:rPr>
            </w:pPr>
            <w:r w:rsidRPr="00B20DD3">
              <w:rPr>
                <w:rStyle w:val="Domylnaczcionkaakapitu1"/>
                <w:rFonts w:ascii="Lato" w:hAnsi="Lato"/>
                <w:b/>
              </w:rPr>
              <w:t>wózki inwalidzkie do transportu pacjentów (siedzące)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293EB24E" w14:textId="4D2E110C" w:rsidR="00504BAF" w:rsidRPr="00FA5FA8" w:rsidRDefault="00263BCC" w:rsidP="00FA5FA8">
            <w:pPr>
              <w:jc w:val="center"/>
              <w:rPr>
                <w:rFonts w:ascii="Lato" w:hAnsi="Lato" w:cstheme="minorHAnsi"/>
                <w:b/>
                <w:bCs/>
                <w:iCs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iCs/>
                <w:lang w:eastAsia="pl-PL"/>
              </w:rPr>
              <w:t>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654B2FC1" w14:textId="7E698089" w:rsidR="00504BAF" w:rsidRPr="00FA5FA8" w:rsidRDefault="00B4236B" w:rsidP="00FA5FA8">
            <w:pPr>
              <w:jc w:val="center"/>
              <w:rPr>
                <w:rFonts w:ascii="Lato" w:hAnsi="Lato" w:cstheme="minorHAnsi"/>
                <w:b/>
                <w:bCs/>
                <w:iCs/>
                <w:lang w:eastAsia="pl-PL"/>
              </w:rPr>
            </w:pPr>
            <w:r>
              <w:rPr>
                <w:rFonts w:ascii="Lato" w:hAnsi="Lato" w:cstheme="minorHAnsi"/>
                <w:b/>
                <w:bCs/>
                <w:iCs/>
                <w:lang w:eastAsia="pl-PL"/>
              </w:rPr>
              <w:t xml:space="preserve">szt. </w:t>
            </w:r>
            <w:r w:rsidR="00705248">
              <w:rPr>
                <w:rFonts w:ascii="Lato" w:hAnsi="Lato" w:cstheme="minorHAnsi"/>
                <w:b/>
                <w:bCs/>
                <w:iCs/>
                <w:lang w:eastAsia="pl-PL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1073DBA7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47BE55A8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BE8EC83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61C65FAA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50E330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</w:p>
        </w:tc>
      </w:tr>
      <w:tr w:rsidR="00504BAF" w:rsidRPr="004804EE" w14:paraId="2B2ED2C3" w14:textId="77777777" w:rsidTr="00FA5FA8">
        <w:trPr>
          <w:trHeight w:val="551"/>
          <w:jc w:val="center"/>
        </w:trPr>
        <w:tc>
          <w:tcPr>
            <w:tcW w:w="779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05BB941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  <w:r w:rsidRPr="00FA5FA8">
              <w:rPr>
                <w:rFonts w:ascii="Lato" w:eastAsia="Times New Roman" w:hAnsi="Lato" w:cstheme="minorHAnsi"/>
                <w:lang w:eastAsia="pl-PL"/>
              </w:rPr>
              <w:t>R a z e m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59DEB081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4F26370C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  <w:r w:rsidRPr="00FA5FA8">
              <w:rPr>
                <w:rFonts w:ascii="Lato" w:eastAsia="Times New Roman" w:hAnsi="Lato" w:cstheme="minorHAnsi"/>
                <w:lang w:eastAsia="pl-PL"/>
              </w:rPr>
              <w:t>x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vAlign w:val="center"/>
          </w:tcPr>
          <w:p w14:paraId="081AB06A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</w:p>
        </w:tc>
        <w:tc>
          <w:tcPr>
            <w:tcW w:w="21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A2BCB9" w14:textId="77777777" w:rsidR="00504BAF" w:rsidRPr="00FA5FA8" w:rsidRDefault="00504BAF" w:rsidP="00FA5FA8">
            <w:pPr>
              <w:jc w:val="center"/>
              <w:rPr>
                <w:rFonts w:ascii="Lato" w:eastAsia="Times New Roman" w:hAnsi="Lato" w:cstheme="minorHAnsi"/>
                <w:lang w:eastAsia="pl-PL"/>
              </w:rPr>
            </w:pPr>
            <w:r w:rsidRPr="00FA5FA8">
              <w:rPr>
                <w:rFonts w:ascii="Lato" w:eastAsia="Times New Roman" w:hAnsi="Lato" w:cstheme="minorHAnsi"/>
                <w:lang w:eastAsia="pl-PL"/>
              </w:rPr>
              <w:t>x</w:t>
            </w:r>
          </w:p>
        </w:tc>
      </w:tr>
    </w:tbl>
    <w:p w14:paraId="273C40F6" w14:textId="77777777" w:rsidR="00295EEF" w:rsidRDefault="00295EEF" w:rsidP="00295EEF">
      <w:pPr>
        <w:spacing w:line="288" w:lineRule="auto"/>
        <w:rPr>
          <w:rFonts w:ascii="Lato" w:hAnsi="Lato" w:cstheme="minorHAnsi"/>
        </w:rPr>
      </w:pPr>
    </w:p>
    <w:p w14:paraId="29832D7B" w14:textId="1C224283" w:rsidR="00FA5FA8" w:rsidRDefault="008D233B" w:rsidP="00295EEF">
      <w:pPr>
        <w:spacing w:line="288" w:lineRule="auto"/>
        <w:rPr>
          <w:rFonts w:ascii="Lato" w:hAnsi="Lato" w:cstheme="minorHAnsi"/>
        </w:rPr>
      </w:pPr>
      <w:r w:rsidRPr="008D233B">
        <w:rPr>
          <w:rFonts w:ascii="Lato" w:hAnsi="Lato" w:cstheme="minorHAnsi"/>
        </w:rPr>
        <w:t>Oświadczamy, że oferowany powyżej wyspecyfikowany sprzęt jest zgodny z wymogami SWZ, kompletny i po podłączeniu do instalacji technicznych w miejscu użytkowania będzie gotowy do użytkowania bez żadnych dodatkowych zakupów i inwestycji</w:t>
      </w:r>
    </w:p>
    <w:p w14:paraId="1C5D0641" w14:textId="77777777" w:rsidR="00FA5FA8" w:rsidRPr="004804EE" w:rsidRDefault="00FA5FA8" w:rsidP="00295EEF">
      <w:pPr>
        <w:spacing w:line="288" w:lineRule="auto"/>
        <w:rPr>
          <w:rFonts w:ascii="Lato" w:hAnsi="Lato" w:cstheme="minorHAnsi"/>
        </w:rPr>
      </w:pPr>
    </w:p>
    <w:sectPr w:rsidR="00FA5FA8" w:rsidRPr="004804EE" w:rsidSect="00270BAA">
      <w:pgSz w:w="16838" w:h="11906" w:orient="landscape"/>
      <w:pgMar w:top="1134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1CBED4" w14:textId="77777777" w:rsidR="00605EFA" w:rsidRDefault="00605EFA" w:rsidP="00934C55">
      <w:r>
        <w:separator/>
      </w:r>
    </w:p>
  </w:endnote>
  <w:endnote w:type="continuationSeparator" w:id="0">
    <w:p w14:paraId="41DE9294" w14:textId="77777777" w:rsidR="00605EFA" w:rsidRDefault="00605EFA" w:rsidP="00934C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ource Sans Pro">
    <w:charset w:val="00"/>
    <w:family w:val="swiss"/>
    <w:pitch w:val="variable"/>
    <w:sig w:usb0="600002F7" w:usb1="02000001" w:usb2="00000000" w:usb3="00000000" w:csb0="0000019F" w:csb1="00000000"/>
  </w:font>
  <w:font w:name="Andale Sans UI">
    <w:altName w:val="Calibri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4A76DDF" w14:textId="77777777" w:rsidR="00605EFA" w:rsidRDefault="00605EFA" w:rsidP="00934C55">
      <w:r>
        <w:separator/>
      </w:r>
    </w:p>
  </w:footnote>
  <w:footnote w:type="continuationSeparator" w:id="0">
    <w:p w14:paraId="3EE50729" w14:textId="77777777" w:rsidR="00605EFA" w:rsidRDefault="00605EFA" w:rsidP="00934C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60295" w14:textId="497A41D2" w:rsidR="00934C55" w:rsidRDefault="00BE5541" w:rsidP="00934C55">
    <w:pPr>
      <w:pStyle w:val="Nagwek"/>
      <w:jc w:val="center"/>
    </w:pPr>
    <w:r w:rsidRPr="007808BE">
      <w:rPr>
        <w:noProof/>
      </w:rPr>
      <w:drawing>
        <wp:inline distT="0" distB="0" distL="0" distR="0" wp14:anchorId="723BF425" wp14:editId="01122E00">
          <wp:extent cx="5734050" cy="571500"/>
          <wp:effectExtent l="0" t="0" r="0" b="0"/>
          <wp:docPr id="204038973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34050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636"/>
        </w:tabs>
        <w:ind w:left="1636" w:hanging="360"/>
      </w:pPr>
      <w:rPr>
        <w:b w:val="0"/>
        <w:bCs w:val="0"/>
        <w:sz w:val="22"/>
        <w:szCs w:val="22"/>
      </w:rPr>
    </w:lvl>
  </w:abstractNum>
  <w:abstractNum w:abstractNumId="1" w15:restartNumberingAfterBreak="0">
    <w:nsid w:val="00683A10"/>
    <w:multiLevelType w:val="hybridMultilevel"/>
    <w:tmpl w:val="63123C26"/>
    <w:lvl w:ilvl="0" w:tplc="9C40C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C5F70"/>
    <w:multiLevelType w:val="hybridMultilevel"/>
    <w:tmpl w:val="4B626868"/>
    <w:lvl w:ilvl="0" w:tplc="FFFFFFFF">
      <w:start w:val="1"/>
      <w:numFmt w:val="decimal"/>
      <w:lvlText w:val="%1."/>
      <w:lvlJc w:val="left"/>
      <w:pPr>
        <w:ind w:left="5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89" w:hanging="360"/>
      </w:pPr>
    </w:lvl>
    <w:lvl w:ilvl="2" w:tplc="FFFFFFFF" w:tentative="1">
      <w:start w:val="1"/>
      <w:numFmt w:val="lowerRoman"/>
      <w:lvlText w:val="%3."/>
      <w:lvlJc w:val="right"/>
      <w:pPr>
        <w:ind w:left="2009" w:hanging="180"/>
      </w:pPr>
    </w:lvl>
    <w:lvl w:ilvl="3" w:tplc="FFFFFFFF" w:tentative="1">
      <w:start w:val="1"/>
      <w:numFmt w:val="decimal"/>
      <w:lvlText w:val="%4."/>
      <w:lvlJc w:val="left"/>
      <w:pPr>
        <w:ind w:left="2729" w:hanging="360"/>
      </w:pPr>
    </w:lvl>
    <w:lvl w:ilvl="4" w:tplc="FFFFFFFF" w:tentative="1">
      <w:start w:val="1"/>
      <w:numFmt w:val="lowerLetter"/>
      <w:lvlText w:val="%5."/>
      <w:lvlJc w:val="left"/>
      <w:pPr>
        <w:ind w:left="3449" w:hanging="360"/>
      </w:pPr>
    </w:lvl>
    <w:lvl w:ilvl="5" w:tplc="FFFFFFFF" w:tentative="1">
      <w:start w:val="1"/>
      <w:numFmt w:val="lowerRoman"/>
      <w:lvlText w:val="%6."/>
      <w:lvlJc w:val="right"/>
      <w:pPr>
        <w:ind w:left="4169" w:hanging="180"/>
      </w:pPr>
    </w:lvl>
    <w:lvl w:ilvl="6" w:tplc="FFFFFFFF" w:tentative="1">
      <w:start w:val="1"/>
      <w:numFmt w:val="decimal"/>
      <w:lvlText w:val="%7."/>
      <w:lvlJc w:val="left"/>
      <w:pPr>
        <w:ind w:left="4889" w:hanging="360"/>
      </w:pPr>
    </w:lvl>
    <w:lvl w:ilvl="7" w:tplc="FFFFFFFF" w:tentative="1">
      <w:start w:val="1"/>
      <w:numFmt w:val="lowerLetter"/>
      <w:lvlText w:val="%8."/>
      <w:lvlJc w:val="left"/>
      <w:pPr>
        <w:ind w:left="5609" w:hanging="360"/>
      </w:pPr>
    </w:lvl>
    <w:lvl w:ilvl="8" w:tplc="FFFFFFFF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3" w15:restartNumberingAfterBreak="0">
    <w:nsid w:val="0B822F7C"/>
    <w:multiLevelType w:val="hybridMultilevel"/>
    <w:tmpl w:val="F8A0A370"/>
    <w:lvl w:ilvl="0" w:tplc="89949AA0">
      <w:start w:val="1"/>
      <w:numFmt w:val="decimal"/>
      <w:lvlText w:val="%1."/>
      <w:lvlJc w:val="left"/>
      <w:pPr>
        <w:ind w:left="720" w:hanging="360"/>
      </w:pPr>
      <w:rPr>
        <w:rFonts w:ascii="Calibri" w:eastAsia="Times New Roman" w:hAnsi="Calibri" w:cs="Calibri"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E8A6FD2"/>
    <w:multiLevelType w:val="hybridMultilevel"/>
    <w:tmpl w:val="2E38A90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212178"/>
    <w:multiLevelType w:val="hybridMultilevel"/>
    <w:tmpl w:val="D75A1414"/>
    <w:lvl w:ilvl="0" w:tplc="47F8604C">
      <w:start w:val="10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FF5225"/>
    <w:multiLevelType w:val="hybridMultilevel"/>
    <w:tmpl w:val="A3EC132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884A45"/>
    <w:multiLevelType w:val="hybridMultilevel"/>
    <w:tmpl w:val="68E0F1FA"/>
    <w:lvl w:ilvl="0" w:tplc="503EDD5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51A41E3"/>
    <w:multiLevelType w:val="hybridMultilevel"/>
    <w:tmpl w:val="0C06A956"/>
    <w:lvl w:ilvl="0" w:tplc="04150015">
      <w:start w:val="2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22596F"/>
    <w:multiLevelType w:val="hybridMultilevel"/>
    <w:tmpl w:val="4B626868"/>
    <w:lvl w:ilvl="0" w:tplc="0415000F">
      <w:start w:val="1"/>
      <w:numFmt w:val="decimal"/>
      <w:lvlText w:val="%1."/>
      <w:lvlJc w:val="left"/>
      <w:pPr>
        <w:ind w:left="5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89" w:hanging="360"/>
      </w:pPr>
    </w:lvl>
    <w:lvl w:ilvl="2" w:tplc="FFFFFFFF" w:tentative="1">
      <w:start w:val="1"/>
      <w:numFmt w:val="lowerRoman"/>
      <w:lvlText w:val="%3."/>
      <w:lvlJc w:val="right"/>
      <w:pPr>
        <w:ind w:left="2009" w:hanging="180"/>
      </w:pPr>
    </w:lvl>
    <w:lvl w:ilvl="3" w:tplc="FFFFFFFF" w:tentative="1">
      <w:start w:val="1"/>
      <w:numFmt w:val="decimal"/>
      <w:lvlText w:val="%4."/>
      <w:lvlJc w:val="left"/>
      <w:pPr>
        <w:ind w:left="2729" w:hanging="360"/>
      </w:pPr>
    </w:lvl>
    <w:lvl w:ilvl="4" w:tplc="FFFFFFFF" w:tentative="1">
      <w:start w:val="1"/>
      <w:numFmt w:val="lowerLetter"/>
      <w:lvlText w:val="%5."/>
      <w:lvlJc w:val="left"/>
      <w:pPr>
        <w:ind w:left="3449" w:hanging="360"/>
      </w:pPr>
    </w:lvl>
    <w:lvl w:ilvl="5" w:tplc="FFFFFFFF" w:tentative="1">
      <w:start w:val="1"/>
      <w:numFmt w:val="lowerRoman"/>
      <w:lvlText w:val="%6."/>
      <w:lvlJc w:val="right"/>
      <w:pPr>
        <w:ind w:left="4169" w:hanging="180"/>
      </w:pPr>
    </w:lvl>
    <w:lvl w:ilvl="6" w:tplc="FFFFFFFF" w:tentative="1">
      <w:start w:val="1"/>
      <w:numFmt w:val="decimal"/>
      <w:lvlText w:val="%7."/>
      <w:lvlJc w:val="left"/>
      <w:pPr>
        <w:ind w:left="4889" w:hanging="360"/>
      </w:pPr>
    </w:lvl>
    <w:lvl w:ilvl="7" w:tplc="FFFFFFFF" w:tentative="1">
      <w:start w:val="1"/>
      <w:numFmt w:val="lowerLetter"/>
      <w:lvlText w:val="%8."/>
      <w:lvlJc w:val="left"/>
      <w:pPr>
        <w:ind w:left="5609" w:hanging="360"/>
      </w:pPr>
    </w:lvl>
    <w:lvl w:ilvl="8" w:tplc="FFFFFFFF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10" w15:restartNumberingAfterBreak="0">
    <w:nsid w:val="16614204"/>
    <w:multiLevelType w:val="hybridMultilevel"/>
    <w:tmpl w:val="A06846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541395"/>
    <w:multiLevelType w:val="hybridMultilevel"/>
    <w:tmpl w:val="CAD61FB8"/>
    <w:lvl w:ilvl="0" w:tplc="9C40C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2C7342"/>
    <w:multiLevelType w:val="hybridMultilevel"/>
    <w:tmpl w:val="8F3452E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4E24C6"/>
    <w:multiLevelType w:val="hybridMultilevel"/>
    <w:tmpl w:val="A06846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C122221"/>
    <w:multiLevelType w:val="hybridMultilevel"/>
    <w:tmpl w:val="A8B6E75C"/>
    <w:lvl w:ilvl="0" w:tplc="AA4EFD86">
      <w:start w:val="1"/>
      <w:numFmt w:val="decimal"/>
      <w:lvlText w:val="%1."/>
      <w:lvlJc w:val="left"/>
      <w:pPr>
        <w:ind w:left="720" w:hanging="360"/>
      </w:pPr>
      <w:rPr>
        <w:rFonts w:ascii="Calibri" w:hAnsi="Calibri" w:cs="Calibri" w:hint="default"/>
        <w:b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CDB4343"/>
    <w:multiLevelType w:val="hybridMultilevel"/>
    <w:tmpl w:val="E3361B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4D0CE8"/>
    <w:multiLevelType w:val="hybridMultilevel"/>
    <w:tmpl w:val="FED862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F7A5547"/>
    <w:multiLevelType w:val="hybridMultilevel"/>
    <w:tmpl w:val="9E9EBAB2"/>
    <w:lvl w:ilvl="0" w:tplc="7610DE1A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4F2FEC"/>
    <w:multiLevelType w:val="hybridMultilevel"/>
    <w:tmpl w:val="0C7EB5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2EB3C0A"/>
    <w:multiLevelType w:val="hybridMultilevel"/>
    <w:tmpl w:val="3AE6D26A"/>
    <w:lvl w:ilvl="0" w:tplc="9C40C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38023AB"/>
    <w:multiLevelType w:val="multilevel"/>
    <w:tmpl w:val="3092C440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25A970B0"/>
    <w:multiLevelType w:val="hybridMultilevel"/>
    <w:tmpl w:val="7F8476C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298519B0"/>
    <w:multiLevelType w:val="hybridMultilevel"/>
    <w:tmpl w:val="7F8476C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2AF0704A"/>
    <w:multiLevelType w:val="hybridMultilevel"/>
    <w:tmpl w:val="59CC7AC6"/>
    <w:lvl w:ilvl="0" w:tplc="1AAEC90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C99271A"/>
    <w:multiLevelType w:val="hybridMultilevel"/>
    <w:tmpl w:val="A0D45FB6"/>
    <w:lvl w:ilvl="0" w:tplc="0415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E86FC9"/>
    <w:multiLevelType w:val="hybridMultilevel"/>
    <w:tmpl w:val="9BE04708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EB92918"/>
    <w:multiLevelType w:val="hybridMultilevel"/>
    <w:tmpl w:val="C298DDDC"/>
    <w:lvl w:ilvl="0" w:tplc="1FD805A4">
      <w:start w:val="19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0810691"/>
    <w:multiLevelType w:val="hybridMultilevel"/>
    <w:tmpl w:val="2F68FAE8"/>
    <w:lvl w:ilvl="0" w:tplc="DF5A223C">
      <w:start w:val="13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0" w:hanging="360"/>
      </w:pPr>
    </w:lvl>
    <w:lvl w:ilvl="2" w:tplc="0415001B" w:tentative="1">
      <w:start w:val="1"/>
      <w:numFmt w:val="lowerRoman"/>
      <w:lvlText w:val="%3."/>
      <w:lvlJc w:val="right"/>
      <w:pPr>
        <w:ind w:left="2150" w:hanging="180"/>
      </w:pPr>
    </w:lvl>
    <w:lvl w:ilvl="3" w:tplc="0415000F" w:tentative="1">
      <w:start w:val="1"/>
      <w:numFmt w:val="decimal"/>
      <w:lvlText w:val="%4."/>
      <w:lvlJc w:val="left"/>
      <w:pPr>
        <w:ind w:left="2870" w:hanging="360"/>
      </w:pPr>
    </w:lvl>
    <w:lvl w:ilvl="4" w:tplc="04150019" w:tentative="1">
      <w:start w:val="1"/>
      <w:numFmt w:val="lowerLetter"/>
      <w:lvlText w:val="%5."/>
      <w:lvlJc w:val="left"/>
      <w:pPr>
        <w:ind w:left="3590" w:hanging="360"/>
      </w:pPr>
    </w:lvl>
    <w:lvl w:ilvl="5" w:tplc="0415001B" w:tentative="1">
      <w:start w:val="1"/>
      <w:numFmt w:val="lowerRoman"/>
      <w:lvlText w:val="%6."/>
      <w:lvlJc w:val="right"/>
      <w:pPr>
        <w:ind w:left="4310" w:hanging="180"/>
      </w:pPr>
    </w:lvl>
    <w:lvl w:ilvl="6" w:tplc="0415000F" w:tentative="1">
      <w:start w:val="1"/>
      <w:numFmt w:val="decimal"/>
      <w:lvlText w:val="%7."/>
      <w:lvlJc w:val="left"/>
      <w:pPr>
        <w:ind w:left="5030" w:hanging="360"/>
      </w:pPr>
    </w:lvl>
    <w:lvl w:ilvl="7" w:tplc="04150019" w:tentative="1">
      <w:start w:val="1"/>
      <w:numFmt w:val="lowerLetter"/>
      <w:lvlText w:val="%8."/>
      <w:lvlJc w:val="left"/>
      <w:pPr>
        <w:ind w:left="5750" w:hanging="360"/>
      </w:pPr>
    </w:lvl>
    <w:lvl w:ilvl="8" w:tplc="0415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8" w15:restartNumberingAfterBreak="0">
    <w:nsid w:val="314027CF"/>
    <w:multiLevelType w:val="hybridMultilevel"/>
    <w:tmpl w:val="D77095E0"/>
    <w:lvl w:ilvl="0" w:tplc="04B26F3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2DE257F"/>
    <w:multiLevelType w:val="hybridMultilevel"/>
    <w:tmpl w:val="7882A5B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52F1270"/>
    <w:multiLevelType w:val="hybridMultilevel"/>
    <w:tmpl w:val="DFF44004"/>
    <w:lvl w:ilvl="0" w:tplc="BB14A106">
      <w:start w:val="1"/>
      <w:numFmt w:val="decimal"/>
      <w:lvlText w:val="%1)"/>
      <w:lvlJc w:val="left"/>
      <w:pPr>
        <w:ind w:left="720" w:hanging="360"/>
      </w:pPr>
      <w:rPr>
        <w:rFonts w:hint="default"/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C66EB0"/>
    <w:multiLevelType w:val="hybridMultilevel"/>
    <w:tmpl w:val="CA9089F6"/>
    <w:lvl w:ilvl="0" w:tplc="10669B16">
      <w:start w:val="19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B2944E6"/>
    <w:multiLevelType w:val="hybridMultilevel"/>
    <w:tmpl w:val="CB0AED52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F915B92"/>
    <w:multiLevelType w:val="hybridMultilevel"/>
    <w:tmpl w:val="392CB6C6"/>
    <w:lvl w:ilvl="0" w:tplc="71241606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1761024"/>
    <w:multiLevelType w:val="hybridMultilevel"/>
    <w:tmpl w:val="5FB4F5A0"/>
    <w:lvl w:ilvl="0" w:tplc="BCF2126C">
      <w:start w:val="20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2865FC6"/>
    <w:multiLevelType w:val="hybridMultilevel"/>
    <w:tmpl w:val="57B67724"/>
    <w:lvl w:ilvl="0" w:tplc="0E320086">
      <w:start w:val="1"/>
      <w:numFmt w:val="decimal"/>
      <w:lvlText w:val="%1."/>
      <w:lvlJc w:val="left"/>
      <w:pPr>
        <w:ind w:left="1211" w:hanging="360"/>
      </w:pPr>
      <w:rPr>
        <w:rFonts w:cs="Times New Roman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6" w15:restartNumberingAfterBreak="0">
    <w:nsid w:val="43C35077"/>
    <w:multiLevelType w:val="hybridMultilevel"/>
    <w:tmpl w:val="5B1EFCA0"/>
    <w:lvl w:ilvl="0" w:tplc="9F760536">
      <w:start w:val="20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48E2EB7"/>
    <w:multiLevelType w:val="hybridMultilevel"/>
    <w:tmpl w:val="1DCEC5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449E2589"/>
    <w:multiLevelType w:val="hybridMultilevel"/>
    <w:tmpl w:val="05560D3A"/>
    <w:lvl w:ilvl="0" w:tplc="28049B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44EF494D"/>
    <w:multiLevelType w:val="hybridMultilevel"/>
    <w:tmpl w:val="91C6D586"/>
    <w:lvl w:ilvl="0" w:tplc="FA22AF36">
      <w:start w:val="20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9337792"/>
    <w:multiLevelType w:val="hybridMultilevel"/>
    <w:tmpl w:val="A3C41B8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496C080F"/>
    <w:multiLevelType w:val="hybridMultilevel"/>
    <w:tmpl w:val="98DA4D1A"/>
    <w:lvl w:ilvl="0" w:tplc="7536231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EA00FB0"/>
    <w:multiLevelType w:val="hybridMultilevel"/>
    <w:tmpl w:val="22C8CD2A"/>
    <w:lvl w:ilvl="0" w:tplc="9C40C3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504A0055"/>
    <w:multiLevelType w:val="hybridMultilevel"/>
    <w:tmpl w:val="3FA62858"/>
    <w:lvl w:ilvl="0" w:tplc="06A8C792">
      <w:start w:val="19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0D657CE"/>
    <w:multiLevelType w:val="multilevel"/>
    <w:tmpl w:val="84CAC0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 w15:restartNumberingAfterBreak="0">
    <w:nsid w:val="518E0C09"/>
    <w:multiLevelType w:val="hybridMultilevel"/>
    <w:tmpl w:val="68D04D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51920F49"/>
    <w:multiLevelType w:val="hybridMultilevel"/>
    <w:tmpl w:val="16D67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1991CE9"/>
    <w:multiLevelType w:val="hybridMultilevel"/>
    <w:tmpl w:val="4FD8622E"/>
    <w:lvl w:ilvl="0" w:tplc="CBF4D8C6">
      <w:start w:val="19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1BE3439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9" w15:restartNumberingAfterBreak="0">
    <w:nsid w:val="524B5A72"/>
    <w:multiLevelType w:val="hybridMultilevel"/>
    <w:tmpl w:val="FD44CE5C"/>
    <w:lvl w:ilvl="0" w:tplc="04150011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56B2D6E"/>
    <w:multiLevelType w:val="hybridMultilevel"/>
    <w:tmpl w:val="18B40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55B667B8"/>
    <w:multiLevelType w:val="hybridMultilevel"/>
    <w:tmpl w:val="A09E59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55D81A4F"/>
    <w:multiLevelType w:val="hybridMultilevel"/>
    <w:tmpl w:val="4BDA80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55F0230A"/>
    <w:multiLevelType w:val="hybridMultilevel"/>
    <w:tmpl w:val="61B86D72"/>
    <w:lvl w:ilvl="0" w:tplc="B6CE9A50">
      <w:start w:val="20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5CE875C4"/>
    <w:multiLevelType w:val="multilevel"/>
    <w:tmpl w:val="7EE80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 w15:restartNumberingAfterBreak="0">
    <w:nsid w:val="5EE6794F"/>
    <w:multiLevelType w:val="hybridMultilevel"/>
    <w:tmpl w:val="53CE71E8"/>
    <w:lvl w:ilvl="0" w:tplc="08C26162">
      <w:start w:val="13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09215F5"/>
    <w:multiLevelType w:val="hybridMultilevel"/>
    <w:tmpl w:val="3BB6319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611C3B68"/>
    <w:multiLevelType w:val="hybridMultilevel"/>
    <w:tmpl w:val="FE5E0016"/>
    <w:lvl w:ilvl="0" w:tplc="CA4656D8">
      <w:start w:val="1"/>
      <w:numFmt w:val="decimal"/>
      <w:lvlText w:val="%1."/>
      <w:lvlJc w:val="left"/>
      <w:pPr>
        <w:ind w:left="5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89" w:hanging="360"/>
      </w:pPr>
    </w:lvl>
    <w:lvl w:ilvl="2" w:tplc="0415001B" w:tentative="1">
      <w:start w:val="1"/>
      <w:numFmt w:val="lowerRoman"/>
      <w:lvlText w:val="%3."/>
      <w:lvlJc w:val="right"/>
      <w:pPr>
        <w:ind w:left="2009" w:hanging="180"/>
      </w:pPr>
    </w:lvl>
    <w:lvl w:ilvl="3" w:tplc="0415000F" w:tentative="1">
      <w:start w:val="1"/>
      <w:numFmt w:val="decimal"/>
      <w:lvlText w:val="%4."/>
      <w:lvlJc w:val="left"/>
      <w:pPr>
        <w:ind w:left="2729" w:hanging="360"/>
      </w:pPr>
    </w:lvl>
    <w:lvl w:ilvl="4" w:tplc="04150019" w:tentative="1">
      <w:start w:val="1"/>
      <w:numFmt w:val="lowerLetter"/>
      <w:lvlText w:val="%5."/>
      <w:lvlJc w:val="left"/>
      <w:pPr>
        <w:ind w:left="3449" w:hanging="360"/>
      </w:pPr>
    </w:lvl>
    <w:lvl w:ilvl="5" w:tplc="0415001B" w:tentative="1">
      <w:start w:val="1"/>
      <w:numFmt w:val="lowerRoman"/>
      <w:lvlText w:val="%6."/>
      <w:lvlJc w:val="right"/>
      <w:pPr>
        <w:ind w:left="4169" w:hanging="180"/>
      </w:pPr>
    </w:lvl>
    <w:lvl w:ilvl="6" w:tplc="0415000F" w:tentative="1">
      <w:start w:val="1"/>
      <w:numFmt w:val="decimal"/>
      <w:lvlText w:val="%7."/>
      <w:lvlJc w:val="left"/>
      <w:pPr>
        <w:ind w:left="4889" w:hanging="360"/>
      </w:pPr>
    </w:lvl>
    <w:lvl w:ilvl="7" w:tplc="04150019" w:tentative="1">
      <w:start w:val="1"/>
      <w:numFmt w:val="lowerLetter"/>
      <w:lvlText w:val="%8."/>
      <w:lvlJc w:val="left"/>
      <w:pPr>
        <w:ind w:left="5609" w:hanging="360"/>
      </w:pPr>
    </w:lvl>
    <w:lvl w:ilvl="8" w:tplc="0415001B" w:tentative="1">
      <w:start w:val="1"/>
      <w:numFmt w:val="lowerRoman"/>
      <w:lvlText w:val="%9."/>
      <w:lvlJc w:val="right"/>
      <w:pPr>
        <w:ind w:left="6329" w:hanging="180"/>
      </w:pPr>
    </w:lvl>
  </w:abstractNum>
  <w:abstractNum w:abstractNumId="58" w15:restartNumberingAfterBreak="0">
    <w:nsid w:val="67544823"/>
    <w:multiLevelType w:val="hybridMultilevel"/>
    <w:tmpl w:val="5E1A8A5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6B961E51"/>
    <w:multiLevelType w:val="hybridMultilevel"/>
    <w:tmpl w:val="A4B2BA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6D6767BB"/>
    <w:multiLevelType w:val="hybridMultilevel"/>
    <w:tmpl w:val="CDDAD700"/>
    <w:lvl w:ilvl="0" w:tplc="CC36EEA2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1" w15:restartNumberingAfterBreak="0">
    <w:nsid w:val="6F7650AF"/>
    <w:multiLevelType w:val="hybridMultilevel"/>
    <w:tmpl w:val="BD167216"/>
    <w:lvl w:ilvl="0" w:tplc="40BAB440">
      <w:start w:val="20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0E71BA4"/>
    <w:multiLevelType w:val="hybridMultilevel"/>
    <w:tmpl w:val="A3C41B84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3" w15:restartNumberingAfterBreak="0">
    <w:nsid w:val="74BD3955"/>
    <w:multiLevelType w:val="hybridMultilevel"/>
    <w:tmpl w:val="911690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75B73039"/>
    <w:multiLevelType w:val="hybridMultilevel"/>
    <w:tmpl w:val="7286183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76DA491A"/>
    <w:multiLevelType w:val="hybridMultilevel"/>
    <w:tmpl w:val="7A1631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77041F95"/>
    <w:multiLevelType w:val="hybridMultilevel"/>
    <w:tmpl w:val="4DB6A770"/>
    <w:lvl w:ilvl="0" w:tplc="93DA9A80">
      <w:start w:val="19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773322C8"/>
    <w:multiLevelType w:val="hybridMultilevel"/>
    <w:tmpl w:val="A06846F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7976737E"/>
    <w:multiLevelType w:val="hybridMultilevel"/>
    <w:tmpl w:val="49DCE1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B9846DD"/>
    <w:multiLevelType w:val="hybridMultilevel"/>
    <w:tmpl w:val="92C89A3A"/>
    <w:lvl w:ilvl="0" w:tplc="FFFFFFFF">
      <w:start w:val="1"/>
      <w:numFmt w:val="decimal"/>
      <w:lvlText w:val="%1."/>
      <w:lvlJc w:val="left"/>
      <w:pPr>
        <w:ind w:left="1080" w:hanging="360"/>
      </w:p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0" w15:restartNumberingAfterBreak="0">
    <w:nsid w:val="7CE355BF"/>
    <w:multiLevelType w:val="hybridMultilevel"/>
    <w:tmpl w:val="946EC48E"/>
    <w:lvl w:ilvl="0" w:tplc="0415000F">
      <w:start w:val="1"/>
      <w:numFmt w:val="decimal"/>
      <w:lvlText w:val="%1."/>
      <w:lvlJc w:val="left"/>
      <w:pPr>
        <w:ind w:left="1211" w:hanging="360"/>
      </w:p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1" w15:restartNumberingAfterBreak="0">
    <w:nsid w:val="7D8770F4"/>
    <w:multiLevelType w:val="hybridMultilevel"/>
    <w:tmpl w:val="FF864E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9725232">
    <w:abstractNumId w:val="3"/>
  </w:num>
  <w:num w:numId="2" w16cid:durableId="1675374894">
    <w:abstractNumId w:val="7"/>
  </w:num>
  <w:num w:numId="3" w16cid:durableId="2039433006">
    <w:abstractNumId w:val="35"/>
  </w:num>
  <w:num w:numId="4" w16cid:durableId="414984645">
    <w:abstractNumId w:val="29"/>
  </w:num>
  <w:num w:numId="5" w16cid:durableId="2022126627">
    <w:abstractNumId w:val="49"/>
  </w:num>
  <w:num w:numId="6" w16cid:durableId="1099908670">
    <w:abstractNumId w:val="12"/>
  </w:num>
  <w:num w:numId="7" w16cid:durableId="1051803343">
    <w:abstractNumId w:val="15"/>
  </w:num>
  <w:num w:numId="8" w16cid:durableId="958490907">
    <w:abstractNumId w:val="37"/>
  </w:num>
  <w:num w:numId="9" w16cid:durableId="135951106">
    <w:abstractNumId w:val="14"/>
  </w:num>
  <w:num w:numId="10" w16cid:durableId="1538353816">
    <w:abstractNumId w:val="32"/>
  </w:num>
  <w:num w:numId="11" w16cid:durableId="2013139056">
    <w:abstractNumId w:val="71"/>
  </w:num>
  <w:num w:numId="12" w16cid:durableId="504326369">
    <w:abstractNumId w:val="17"/>
  </w:num>
  <w:num w:numId="13" w16cid:durableId="26107591">
    <w:abstractNumId w:val="58"/>
  </w:num>
  <w:num w:numId="14" w16cid:durableId="1883785714">
    <w:abstractNumId w:val="46"/>
  </w:num>
  <w:num w:numId="15" w16cid:durableId="874274646">
    <w:abstractNumId w:val="25"/>
  </w:num>
  <w:num w:numId="16" w16cid:durableId="912473584">
    <w:abstractNumId w:val="48"/>
  </w:num>
  <w:num w:numId="17" w16cid:durableId="560407194">
    <w:abstractNumId w:val="10"/>
  </w:num>
  <w:num w:numId="18" w16cid:durableId="637103549">
    <w:abstractNumId w:val="68"/>
  </w:num>
  <w:num w:numId="19" w16cid:durableId="1646084558">
    <w:abstractNumId w:val="55"/>
  </w:num>
  <w:num w:numId="20" w16cid:durableId="2144805688">
    <w:abstractNumId w:val="13"/>
  </w:num>
  <w:num w:numId="21" w16cid:durableId="495533505">
    <w:abstractNumId w:val="67"/>
  </w:num>
  <w:num w:numId="22" w16cid:durableId="1099373869">
    <w:abstractNumId w:val="43"/>
  </w:num>
  <w:num w:numId="23" w16cid:durableId="1742408455">
    <w:abstractNumId w:val="26"/>
  </w:num>
  <w:num w:numId="24" w16cid:durableId="862792754">
    <w:abstractNumId w:val="31"/>
  </w:num>
  <w:num w:numId="25" w16cid:durableId="962660937">
    <w:abstractNumId w:val="66"/>
  </w:num>
  <w:num w:numId="26" w16cid:durableId="915013797">
    <w:abstractNumId w:val="54"/>
  </w:num>
  <w:num w:numId="27" w16cid:durableId="1855802203">
    <w:abstractNumId w:val="47"/>
  </w:num>
  <w:num w:numId="28" w16cid:durableId="1563446958">
    <w:abstractNumId w:val="36"/>
  </w:num>
  <w:num w:numId="29" w16cid:durableId="880828822">
    <w:abstractNumId w:val="34"/>
  </w:num>
  <w:num w:numId="30" w16cid:durableId="1360206465">
    <w:abstractNumId w:val="53"/>
  </w:num>
  <w:num w:numId="31" w16cid:durableId="722145913">
    <w:abstractNumId w:val="61"/>
  </w:num>
  <w:num w:numId="32" w16cid:durableId="2056005123">
    <w:abstractNumId w:val="39"/>
  </w:num>
  <w:num w:numId="33" w16cid:durableId="672074338">
    <w:abstractNumId w:val="41"/>
  </w:num>
  <w:num w:numId="34" w16cid:durableId="826361724">
    <w:abstractNumId w:val="5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1239827995">
    <w:abstractNumId w:val="0"/>
  </w:num>
  <w:num w:numId="36" w16cid:durableId="379014253">
    <w:abstractNumId w:val="0"/>
    <w:lvlOverride w:ilvl="0">
      <w:startOverride w:val="1"/>
    </w:lvlOverride>
  </w:num>
  <w:num w:numId="37" w16cid:durableId="549534502">
    <w:abstractNumId w:val="22"/>
  </w:num>
  <w:num w:numId="38" w16cid:durableId="22441652">
    <w:abstractNumId w:val="30"/>
  </w:num>
  <w:num w:numId="39" w16cid:durableId="1119059908">
    <w:abstractNumId w:val="63"/>
  </w:num>
  <w:num w:numId="40" w16cid:durableId="921531236">
    <w:abstractNumId w:val="60"/>
  </w:num>
  <w:num w:numId="41" w16cid:durableId="1539585814">
    <w:abstractNumId w:val="40"/>
  </w:num>
  <w:num w:numId="42" w16cid:durableId="1490486382">
    <w:abstractNumId w:val="27"/>
  </w:num>
  <w:num w:numId="43" w16cid:durableId="155148250">
    <w:abstractNumId w:val="28"/>
  </w:num>
  <w:num w:numId="44" w16cid:durableId="1174683335">
    <w:abstractNumId w:val="38"/>
  </w:num>
  <w:num w:numId="45" w16cid:durableId="784352094">
    <w:abstractNumId w:val="20"/>
  </w:num>
  <w:num w:numId="46" w16cid:durableId="1346981018">
    <w:abstractNumId w:val="8"/>
  </w:num>
  <w:num w:numId="47" w16cid:durableId="654257033">
    <w:abstractNumId w:val="6"/>
  </w:num>
  <w:num w:numId="48" w16cid:durableId="1650746255">
    <w:abstractNumId w:val="33"/>
  </w:num>
  <w:num w:numId="49" w16cid:durableId="492839884">
    <w:abstractNumId w:val="23"/>
  </w:num>
  <w:num w:numId="50" w16cid:durableId="576597429">
    <w:abstractNumId w:val="5"/>
  </w:num>
  <w:num w:numId="51" w16cid:durableId="715275502">
    <w:abstractNumId w:val="44"/>
  </w:num>
  <w:num w:numId="52" w16cid:durableId="1553419214">
    <w:abstractNumId w:val="52"/>
  </w:num>
  <w:num w:numId="53" w16cid:durableId="1206019439">
    <w:abstractNumId w:val="69"/>
  </w:num>
  <w:num w:numId="54" w16cid:durableId="342561328">
    <w:abstractNumId w:val="62"/>
  </w:num>
  <w:num w:numId="55" w16cid:durableId="1919560180">
    <w:abstractNumId w:val="21"/>
  </w:num>
  <w:num w:numId="56" w16cid:durableId="543098498">
    <w:abstractNumId w:val="57"/>
  </w:num>
  <w:num w:numId="57" w16cid:durableId="984361520">
    <w:abstractNumId w:val="9"/>
  </w:num>
  <w:num w:numId="58" w16cid:durableId="1621037326">
    <w:abstractNumId w:val="59"/>
  </w:num>
  <w:num w:numId="59" w16cid:durableId="309790077">
    <w:abstractNumId w:val="2"/>
  </w:num>
  <w:num w:numId="60" w16cid:durableId="1276790217">
    <w:abstractNumId w:val="70"/>
  </w:num>
  <w:num w:numId="61" w16cid:durableId="1151992468">
    <w:abstractNumId w:val="16"/>
  </w:num>
  <w:num w:numId="62" w16cid:durableId="1600528333">
    <w:abstractNumId w:val="24"/>
  </w:num>
  <w:num w:numId="63" w16cid:durableId="877008872">
    <w:abstractNumId w:val="50"/>
  </w:num>
  <w:num w:numId="64" w16cid:durableId="367485925">
    <w:abstractNumId w:val="11"/>
  </w:num>
  <w:num w:numId="65" w16cid:durableId="1172527767">
    <w:abstractNumId w:val="19"/>
  </w:num>
  <w:num w:numId="66" w16cid:durableId="1679116188">
    <w:abstractNumId w:val="1"/>
  </w:num>
  <w:num w:numId="67" w16cid:durableId="936254201">
    <w:abstractNumId w:val="64"/>
  </w:num>
  <w:num w:numId="68" w16cid:durableId="794061416">
    <w:abstractNumId w:val="65"/>
  </w:num>
  <w:num w:numId="69" w16cid:durableId="1320381964">
    <w:abstractNumId w:val="4"/>
  </w:num>
  <w:num w:numId="70" w16cid:durableId="387344796">
    <w:abstractNumId w:val="56"/>
  </w:num>
  <w:num w:numId="71" w16cid:durableId="953945629">
    <w:abstractNumId w:val="18"/>
  </w:num>
  <w:num w:numId="72" w16cid:durableId="348263276">
    <w:abstractNumId w:val="45"/>
  </w:num>
  <w:num w:numId="73" w16cid:durableId="436798442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5446"/>
    <w:rsid w:val="00011B40"/>
    <w:rsid w:val="00026BAF"/>
    <w:rsid w:val="00026C0F"/>
    <w:rsid w:val="00031018"/>
    <w:rsid w:val="00032031"/>
    <w:rsid w:val="000546DB"/>
    <w:rsid w:val="000635F2"/>
    <w:rsid w:val="00067B15"/>
    <w:rsid w:val="00077D4E"/>
    <w:rsid w:val="000A691F"/>
    <w:rsid w:val="000D1EB4"/>
    <w:rsid w:val="000D5F05"/>
    <w:rsid w:val="000D61DF"/>
    <w:rsid w:val="000D7CB0"/>
    <w:rsid w:val="000E00B5"/>
    <w:rsid w:val="001046B7"/>
    <w:rsid w:val="0012490E"/>
    <w:rsid w:val="00132336"/>
    <w:rsid w:val="00137C7B"/>
    <w:rsid w:val="00142233"/>
    <w:rsid w:val="00143B18"/>
    <w:rsid w:val="00154DBD"/>
    <w:rsid w:val="001701BB"/>
    <w:rsid w:val="001704A8"/>
    <w:rsid w:val="001A349A"/>
    <w:rsid w:val="001C209C"/>
    <w:rsid w:val="001C7AC0"/>
    <w:rsid w:val="001D253D"/>
    <w:rsid w:val="001D27B0"/>
    <w:rsid w:val="001F3F43"/>
    <w:rsid w:val="001F77ED"/>
    <w:rsid w:val="002047E7"/>
    <w:rsid w:val="00220500"/>
    <w:rsid w:val="002223AB"/>
    <w:rsid w:val="00224B52"/>
    <w:rsid w:val="00234DE6"/>
    <w:rsid w:val="002370D8"/>
    <w:rsid w:val="0025443A"/>
    <w:rsid w:val="00254455"/>
    <w:rsid w:val="00262F84"/>
    <w:rsid w:val="00263BCC"/>
    <w:rsid w:val="00270BAA"/>
    <w:rsid w:val="00285B70"/>
    <w:rsid w:val="00295EEF"/>
    <w:rsid w:val="002A7ADC"/>
    <w:rsid w:val="002B4A0E"/>
    <w:rsid w:val="002C286C"/>
    <w:rsid w:val="002C3712"/>
    <w:rsid w:val="002D3747"/>
    <w:rsid w:val="002D7C54"/>
    <w:rsid w:val="002E760A"/>
    <w:rsid w:val="00311021"/>
    <w:rsid w:val="00315E03"/>
    <w:rsid w:val="00317D31"/>
    <w:rsid w:val="00324A17"/>
    <w:rsid w:val="0033235B"/>
    <w:rsid w:val="00337A95"/>
    <w:rsid w:val="003741BF"/>
    <w:rsid w:val="00380AB3"/>
    <w:rsid w:val="003C7822"/>
    <w:rsid w:val="003D2097"/>
    <w:rsid w:val="003D4B96"/>
    <w:rsid w:val="00406135"/>
    <w:rsid w:val="004149F1"/>
    <w:rsid w:val="00420056"/>
    <w:rsid w:val="00442421"/>
    <w:rsid w:val="004465E5"/>
    <w:rsid w:val="004579FB"/>
    <w:rsid w:val="004804EE"/>
    <w:rsid w:val="0048279B"/>
    <w:rsid w:val="00484A31"/>
    <w:rsid w:val="004855CC"/>
    <w:rsid w:val="00495675"/>
    <w:rsid w:val="004A6111"/>
    <w:rsid w:val="004B0493"/>
    <w:rsid w:val="004B0F3F"/>
    <w:rsid w:val="004E734E"/>
    <w:rsid w:val="00504BAF"/>
    <w:rsid w:val="005057B8"/>
    <w:rsid w:val="005110C5"/>
    <w:rsid w:val="0053737E"/>
    <w:rsid w:val="00547143"/>
    <w:rsid w:val="005525EC"/>
    <w:rsid w:val="00563035"/>
    <w:rsid w:val="0057383D"/>
    <w:rsid w:val="0057678A"/>
    <w:rsid w:val="0058015B"/>
    <w:rsid w:val="0058662F"/>
    <w:rsid w:val="00587FAE"/>
    <w:rsid w:val="005939CE"/>
    <w:rsid w:val="005A004D"/>
    <w:rsid w:val="005A6511"/>
    <w:rsid w:val="005C154C"/>
    <w:rsid w:val="00602CF6"/>
    <w:rsid w:val="00605EFA"/>
    <w:rsid w:val="00616DAA"/>
    <w:rsid w:val="00617595"/>
    <w:rsid w:val="0063018F"/>
    <w:rsid w:val="0064081D"/>
    <w:rsid w:val="00663195"/>
    <w:rsid w:val="00674906"/>
    <w:rsid w:val="00677EC3"/>
    <w:rsid w:val="006A1C7F"/>
    <w:rsid w:val="006A55F6"/>
    <w:rsid w:val="006A7867"/>
    <w:rsid w:val="006B7E13"/>
    <w:rsid w:val="006F13CD"/>
    <w:rsid w:val="00700106"/>
    <w:rsid w:val="00701B66"/>
    <w:rsid w:val="00705248"/>
    <w:rsid w:val="00717AA8"/>
    <w:rsid w:val="00735F76"/>
    <w:rsid w:val="00750A0A"/>
    <w:rsid w:val="00760C43"/>
    <w:rsid w:val="007727CF"/>
    <w:rsid w:val="007750C9"/>
    <w:rsid w:val="00775278"/>
    <w:rsid w:val="007858E3"/>
    <w:rsid w:val="007B374B"/>
    <w:rsid w:val="007C3F9E"/>
    <w:rsid w:val="007C7D76"/>
    <w:rsid w:val="007E38EB"/>
    <w:rsid w:val="007E7509"/>
    <w:rsid w:val="007F782F"/>
    <w:rsid w:val="00800CE0"/>
    <w:rsid w:val="008039B5"/>
    <w:rsid w:val="00806B24"/>
    <w:rsid w:val="00814D52"/>
    <w:rsid w:val="00877594"/>
    <w:rsid w:val="008A7BBD"/>
    <w:rsid w:val="008B1DB0"/>
    <w:rsid w:val="008D2325"/>
    <w:rsid w:val="008D233B"/>
    <w:rsid w:val="008D6D81"/>
    <w:rsid w:val="008F0C55"/>
    <w:rsid w:val="0090775D"/>
    <w:rsid w:val="0092157E"/>
    <w:rsid w:val="00925F24"/>
    <w:rsid w:val="009310CA"/>
    <w:rsid w:val="00931349"/>
    <w:rsid w:val="00934C55"/>
    <w:rsid w:val="00936B4F"/>
    <w:rsid w:val="00965317"/>
    <w:rsid w:val="00975A2B"/>
    <w:rsid w:val="0099186C"/>
    <w:rsid w:val="009A0149"/>
    <w:rsid w:val="009A5229"/>
    <w:rsid w:val="009B1D70"/>
    <w:rsid w:val="009B670E"/>
    <w:rsid w:val="009C092C"/>
    <w:rsid w:val="009D4C63"/>
    <w:rsid w:val="00A0401D"/>
    <w:rsid w:val="00A050C0"/>
    <w:rsid w:val="00A163FD"/>
    <w:rsid w:val="00A20724"/>
    <w:rsid w:val="00A44C7A"/>
    <w:rsid w:val="00A50176"/>
    <w:rsid w:val="00A54DC5"/>
    <w:rsid w:val="00A7230B"/>
    <w:rsid w:val="00A84762"/>
    <w:rsid w:val="00A96C3E"/>
    <w:rsid w:val="00AA32A2"/>
    <w:rsid w:val="00AF3B84"/>
    <w:rsid w:val="00B20DD3"/>
    <w:rsid w:val="00B21963"/>
    <w:rsid w:val="00B4236B"/>
    <w:rsid w:val="00B54075"/>
    <w:rsid w:val="00B56748"/>
    <w:rsid w:val="00B64165"/>
    <w:rsid w:val="00B776BA"/>
    <w:rsid w:val="00B77F52"/>
    <w:rsid w:val="00B82BF2"/>
    <w:rsid w:val="00BA0109"/>
    <w:rsid w:val="00BA2225"/>
    <w:rsid w:val="00BB2C94"/>
    <w:rsid w:val="00BB5456"/>
    <w:rsid w:val="00BB6ED0"/>
    <w:rsid w:val="00BE155C"/>
    <w:rsid w:val="00BE5541"/>
    <w:rsid w:val="00BF2FC6"/>
    <w:rsid w:val="00C0375C"/>
    <w:rsid w:val="00C045E7"/>
    <w:rsid w:val="00C24EC0"/>
    <w:rsid w:val="00C41D5E"/>
    <w:rsid w:val="00C554C7"/>
    <w:rsid w:val="00C57ECA"/>
    <w:rsid w:val="00C6459C"/>
    <w:rsid w:val="00C64EE0"/>
    <w:rsid w:val="00C66465"/>
    <w:rsid w:val="00C72280"/>
    <w:rsid w:val="00C85446"/>
    <w:rsid w:val="00CA1162"/>
    <w:rsid w:val="00CA1D44"/>
    <w:rsid w:val="00CC03F7"/>
    <w:rsid w:val="00CC4913"/>
    <w:rsid w:val="00CC74E8"/>
    <w:rsid w:val="00CD1A0C"/>
    <w:rsid w:val="00CD6ED8"/>
    <w:rsid w:val="00CE458A"/>
    <w:rsid w:val="00CF43AE"/>
    <w:rsid w:val="00D01302"/>
    <w:rsid w:val="00D50398"/>
    <w:rsid w:val="00D52DE4"/>
    <w:rsid w:val="00D67989"/>
    <w:rsid w:val="00D72992"/>
    <w:rsid w:val="00D83C60"/>
    <w:rsid w:val="00D84DFB"/>
    <w:rsid w:val="00D93407"/>
    <w:rsid w:val="00D969E6"/>
    <w:rsid w:val="00DA2E04"/>
    <w:rsid w:val="00DD3BBE"/>
    <w:rsid w:val="00DD488C"/>
    <w:rsid w:val="00DE47A8"/>
    <w:rsid w:val="00DE7611"/>
    <w:rsid w:val="00DF094B"/>
    <w:rsid w:val="00E016FD"/>
    <w:rsid w:val="00E02E88"/>
    <w:rsid w:val="00E049A2"/>
    <w:rsid w:val="00E34E17"/>
    <w:rsid w:val="00E73728"/>
    <w:rsid w:val="00E9489D"/>
    <w:rsid w:val="00E96EAE"/>
    <w:rsid w:val="00EA3ADA"/>
    <w:rsid w:val="00EA6866"/>
    <w:rsid w:val="00EB3D72"/>
    <w:rsid w:val="00EB610D"/>
    <w:rsid w:val="00EB6963"/>
    <w:rsid w:val="00EC4469"/>
    <w:rsid w:val="00ED3752"/>
    <w:rsid w:val="00ED5312"/>
    <w:rsid w:val="00EE0C71"/>
    <w:rsid w:val="00F2579E"/>
    <w:rsid w:val="00F37859"/>
    <w:rsid w:val="00F46A93"/>
    <w:rsid w:val="00F47349"/>
    <w:rsid w:val="00F6451E"/>
    <w:rsid w:val="00F85C9F"/>
    <w:rsid w:val="00FA5FA8"/>
    <w:rsid w:val="00FF2AE5"/>
    <w:rsid w:val="00FF34A4"/>
    <w:rsid w:val="00FF73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8DC96"/>
  <w15:docId w15:val="{2F6628D7-570E-4BA3-9C9A-E7B918139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015B"/>
    <w:pPr>
      <w:spacing w:after="0" w:line="240" w:lineRule="auto"/>
    </w:pPr>
    <w:rPr>
      <w:rFonts w:ascii="Calibri" w:eastAsia="Calibri" w:hAnsi="Calibri" w:cs="Calibri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7750C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link w:val="Nagwek3Znak"/>
    <w:qFormat/>
    <w:rsid w:val="0058015B"/>
    <w:pPr>
      <w:spacing w:before="100" w:beforeAutospacing="1" w:after="100" w:afterAutospacing="1"/>
      <w:outlineLvl w:val="2"/>
    </w:pPr>
    <w:rPr>
      <w:rFonts w:ascii="Times New Roman" w:hAnsi="Times New Roman"/>
      <w:b/>
      <w:bCs/>
      <w:sz w:val="27"/>
      <w:szCs w:val="27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basedOn w:val="Domylnaczcionkaakapitu"/>
    <w:link w:val="Nagwek3"/>
    <w:uiPriority w:val="9"/>
    <w:rsid w:val="0058015B"/>
    <w:rPr>
      <w:rFonts w:ascii="Times New Roman" w:eastAsia="Calibri" w:hAnsi="Times New Roman" w:cs="Calibri"/>
      <w:b/>
      <w:bCs/>
      <w:sz w:val="27"/>
      <w:szCs w:val="27"/>
      <w:lang w:eastAsia="pl-PL"/>
    </w:rPr>
  </w:style>
  <w:style w:type="table" w:styleId="Tabela-Siatka">
    <w:name w:val="Table Grid"/>
    <w:basedOn w:val="Standardowy"/>
    <w:uiPriority w:val="39"/>
    <w:rsid w:val="0058015B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ist Paragraph,Akapit z listą BS,Numerowanie,L1,Akapit z listą 1,maz_wyliczenie,opis dzialania,K-P_odwolanie,A_wyliczenie"/>
    <w:basedOn w:val="Normalny"/>
    <w:link w:val="AkapitzlistZnak"/>
    <w:uiPriority w:val="34"/>
    <w:qFormat/>
    <w:rsid w:val="0058015B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015B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015B"/>
    <w:rPr>
      <w:rFonts w:ascii="Segoe UI" w:eastAsia="Calibri" w:hAnsi="Segoe UI" w:cs="Segoe UI"/>
      <w:sz w:val="18"/>
      <w:szCs w:val="18"/>
    </w:rPr>
  </w:style>
  <w:style w:type="character" w:styleId="Odwoaniedokomentarza">
    <w:name w:val="annotation reference"/>
    <w:uiPriority w:val="99"/>
    <w:semiHidden/>
    <w:unhideWhenUsed/>
    <w:rsid w:val="0058015B"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8015B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58015B"/>
    <w:rPr>
      <w:rFonts w:ascii="Calibri" w:eastAsia="Calibri" w:hAnsi="Calibri" w:cs="Calibri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8015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8015B"/>
    <w:rPr>
      <w:rFonts w:ascii="Calibri" w:eastAsia="Calibri" w:hAnsi="Calibri" w:cs="Calibri"/>
      <w:b/>
      <w:bCs/>
      <w:sz w:val="20"/>
      <w:szCs w:val="20"/>
    </w:rPr>
  </w:style>
  <w:style w:type="character" w:customStyle="1" w:styleId="alb-s">
    <w:name w:val="a_lb-s"/>
    <w:rsid w:val="0058015B"/>
  </w:style>
  <w:style w:type="paragraph" w:styleId="Poprawka">
    <w:name w:val="Revision"/>
    <w:hidden/>
    <w:uiPriority w:val="99"/>
    <w:semiHidden/>
    <w:rsid w:val="0058015B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Domylny">
    <w:name w:val="Domyślny"/>
    <w:qFormat/>
    <w:rsid w:val="0058015B"/>
    <w:pPr>
      <w:suppressAutoHyphens/>
      <w:spacing w:after="200" w:line="276" w:lineRule="auto"/>
    </w:pPr>
    <w:rPr>
      <w:rFonts w:ascii="Times New Roman" w:eastAsia="SimSun" w:hAnsi="Times New Roman" w:cs="Times New Roman"/>
      <w:color w:val="00000A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5801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8015B"/>
    <w:rPr>
      <w:rFonts w:ascii="Calibri" w:eastAsia="Calibri" w:hAnsi="Calibri" w:cs="Calibri"/>
    </w:rPr>
  </w:style>
  <w:style w:type="paragraph" w:styleId="Stopka">
    <w:name w:val="footer"/>
    <w:basedOn w:val="Normalny"/>
    <w:link w:val="StopkaZnak"/>
    <w:uiPriority w:val="99"/>
    <w:unhideWhenUsed/>
    <w:rsid w:val="005801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8015B"/>
    <w:rPr>
      <w:rFonts w:ascii="Calibri" w:eastAsia="Calibri" w:hAnsi="Calibri" w:cs="Calibri"/>
    </w:rPr>
  </w:style>
  <w:style w:type="paragraph" w:customStyle="1" w:styleId="Default">
    <w:name w:val="Default"/>
    <w:qFormat/>
    <w:rsid w:val="0058015B"/>
    <w:pPr>
      <w:suppressAutoHyphens/>
      <w:spacing w:after="0" w:line="240" w:lineRule="auto"/>
    </w:pPr>
    <w:rPr>
      <w:rFonts w:ascii="Source Sans Pro" w:eastAsia="Calibri" w:hAnsi="Source Sans Pro" w:cs="Source Sans Pro"/>
      <w:color w:val="000000"/>
      <w:sz w:val="24"/>
      <w:szCs w:val="24"/>
    </w:rPr>
  </w:style>
  <w:style w:type="paragraph" w:customStyle="1" w:styleId="Lista-kontynuacja24">
    <w:name w:val="Lista - kontynuacja 24"/>
    <w:basedOn w:val="Normalny"/>
    <w:uiPriority w:val="99"/>
    <w:semiHidden/>
    <w:rsid w:val="00295EEF"/>
    <w:pPr>
      <w:widowControl w:val="0"/>
      <w:suppressAutoHyphens/>
      <w:spacing w:after="120"/>
      <w:ind w:left="566"/>
    </w:pPr>
    <w:rPr>
      <w:rFonts w:ascii="Times New Roman" w:eastAsia="Andale Sans UI" w:hAnsi="Times New Roman" w:cs="Times New Roman"/>
      <w:kern w:val="2"/>
      <w:sz w:val="24"/>
      <w:szCs w:val="24"/>
      <w:lang w:eastAsia="ar-SA"/>
    </w:rPr>
  </w:style>
  <w:style w:type="character" w:customStyle="1" w:styleId="AkapitzlistZnak">
    <w:name w:val="Akapit z listą Znak"/>
    <w:aliases w:val="List Paragraph Znak,Akapit z listą BS Znak,Numerowanie Znak,L1 Znak,Akapit z listą 1 Znak,maz_wyliczenie Znak,opis dzialania Znak,K-P_odwolanie Znak,A_wyliczenie Znak"/>
    <w:link w:val="Akapitzlist"/>
    <w:locked/>
    <w:rsid w:val="00A20724"/>
    <w:rPr>
      <w:rFonts w:ascii="Calibri" w:eastAsia="Calibri" w:hAnsi="Calibri" w:cs="Calibri"/>
    </w:rPr>
  </w:style>
  <w:style w:type="character" w:styleId="Hipercze">
    <w:name w:val="Hyperlink"/>
    <w:basedOn w:val="Domylnaczcionkaakapitu"/>
    <w:uiPriority w:val="99"/>
    <w:unhideWhenUsed/>
    <w:rsid w:val="003741BF"/>
    <w:rPr>
      <w:color w:val="0563C1" w:themeColor="hyperlink"/>
      <w:u w:val="single"/>
    </w:rPr>
  </w:style>
  <w:style w:type="character" w:customStyle="1" w:styleId="Teksttreci">
    <w:name w:val="Tekst treści_"/>
    <w:link w:val="Teksttreci0"/>
    <w:rsid w:val="00EB610D"/>
    <w:rPr>
      <w:rFonts w:ascii="Arial" w:eastAsia="Arial" w:hAnsi="Arial" w:cs="Arial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EB610D"/>
    <w:pPr>
      <w:widowControl w:val="0"/>
      <w:shd w:val="clear" w:color="auto" w:fill="FFFFFF"/>
      <w:spacing w:after="100" w:line="276" w:lineRule="auto"/>
      <w:jc w:val="both"/>
    </w:pPr>
    <w:rPr>
      <w:rFonts w:ascii="Arial" w:eastAsia="Arial" w:hAnsi="Arial" w:cs="Arial"/>
    </w:rPr>
  </w:style>
  <w:style w:type="character" w:customStyle="1" w:styleId="Domylnaczcionkaakapitu1">
    <w:name w:val="Domyślna czcionka akapitu1"/>
    <w:rsid w:val="004A6111"/>
  </w:style>
  <w:style w:type="paragraph" w:customStyle="1" w:styleId="Domynie">
    <w:name w:val="Domy徑nie"/>
    <w:rsid w:val="00442421"/>
    <w:pPr>
      <w:widowControl w:val="0"/>
      <w:autoSpaceDE w:val="0"/>
      <w:autoSpaceDN w:val="0"/>
      <w:adjustRightInd w:val="0"/>
      <w:spacing w:after="0" w:line="240" w:lineRule="auto"/>
    </w:pPr>
    <w:rPr>
      <w:rFonts w:ascii="Century Gothic" w:eastAsia="Times New Roman" w:hAnsi="Century Gothic" w:cs="Century Gothic"/>
      <w:sz w:val="24"/>
      <w:szCs w:val="24"/>
      <w:lang w:eastAsia="pl-PL" w:bidi="hi-IN"/>
      <w14:ligatures w14:val="standardContextua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7750C9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190033-3487-4D78-8CCE-7A4F09EEF5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1188</Words>
  <Characters>7132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Gosia Świtkowska</dc:creator>
  <cp:lastModifiedBy>Gosia Świtkowska</cp:lastModifiedBy>
  <cp:revision>2</cp:revision>
  <cp:lastPrinted>2025-11-20T13:31:00Z</cp:lastPrinted>
  <dcterms:created xsi:type="dcterms:W3CDTF">2026-05-02T03:30:00Z</dcterms:created>
  <dcterms:modified xsi:type="dcterms:W3CDTF">2026-05-02T03:30:00Z</dcterms:modified>
</cp:coreProperties>
</file>